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F0" w:rsidRPr="00224D06" w:rsidRDefault="008401F0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8401F0" w:rsidRPr="00224D06" w:rsidRDefault="008401F0" w:rsidP="005B2EB6">
      <w:pPr>
        <w:tabs>
          <w:tab w:val="left" w:pos="2070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ab/>
      </w:r>
      <w:r w:rsidRPr="00224D06">
        <w:rPr>
          <w:rFonts w:ascii="Times New Roman" w:hAnsi="Times New Roman"/>
          <w:b/>
          <w:bCs/>
          <w:sz w:val="28"/>
          <w:szCs w:val="28"/>
        </w:rPr>
        <w:tab/>
        <w:t>ТУЛУНСКИЙ РАЙОН</w:t>
      </w:r>
    </w:p>
    <w:p w:rsidR="008401F0" w:rsidRPr="00224D06" w:rsidRDefault="008401F0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 ПИСАРЕВСКОГО</w:t>
      </w:r>
      <w:r w:rsidRPr="00224D06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8401F0" w:rsidRPr="00224D06" w:rsidRDefault="008401F0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D0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01F0" w:rsidRPr="00224D06" w:rsidRDefault="008401F0" w:rsidP="00E532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01F0" w:rsidRPr="00224D06" w:rsidRDefault="008401F0" w:rsidP="00E532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u w:val="single"/>
        </w:rPr>
      </w:pPr>
      <w:r w:rsidRPr="00224D0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>26</w:t>
      </w:r>
      <w:r w:rsidRPr="00224D06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февраля</w:t>
      </w:r>
      <w:r w:rsidRPr="00224D06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24D06">
          <w:rPr>
            <w:rFonts w:ascii="Times New Roman" w:hAnsi="Times New Roman"/>
            <w:bCs/>
            <w:sz w:val="28"/>
            <w:szCs w:val="28"/>
          </w:rPr>
          <w:t>20</w:t>
        </w:r>
        <w:r>
          <w:rPr>
            <w:rFonts w:ascii="Times New Roman" w:hAnsi="Times New Roman"/>
            <w:bCs/>
            <w:sz w:val="28"/>
            <w:szCs w:val="28"/>
          </w:rPr>
          <w:t xml:space="preserve">14 </w:t>
        </w:r>
        <w:r w:rsidRPr="00224D06">
          <w:rPr>
            <w:rFonts w:ascii="Times New Roman" w:hAnsi="Times New Roman"/>
            <w:bCs/>
            <w:sz w:val="28"/>
            <w:szCs w:val="28"/>
          </w:rPr>
          <w:t>г</w:t>
        </w:r>
      </w:smartTag>
      <w:r w:rsidRPr="00224D06">
        <w:rPr>
          <w:rFonts w:ascii="Times New Roman" w:hAnsi="Times New Roman"/>
          <w:bCs/>
          <w:sz w:val="28"/>
          <w:szCs w:val="28"/>
        </w:rPr>
        <w:t>.</w:t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</w:r>
      <w:r w:rsidRPr="00224D06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28</w:t>
      </w:r>
    </w:p>
    <w:p w:rsidR="008401F0" w:rsidRDefault="008401F0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8401F0" w:rsidRPr="00224D06" w:rsidRDefault="008401F0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Положения </w:t>
      </w:r>
    </w:p>
    <w:p w:rsidR="008401F0" w:rsidRPr="00224D06" w:rsidRDefault="008401F0" w:rsidP="00224D0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муниципальной казне </w:t>
      </w:r>
    </w:p>
    <w:p w:rsidR="008401F0" w:rsidRPr="00224D06" w:rsidRDefault="008401F0" w:rsidP="00224D0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t>муниципального образования</w:t>
      </w:r>
      <w:r w:rsidRPr="00224D06">
        <w:rPr>
          <w:rFonts w:ascii="Times New Roman" w:hAnsi="Times New Roman"/>
          <w:b/>
          <w:bCs/>
          <w:i/>
          <w:sz w:val="28"/>
          <w:szCs w:val="28"/>
          <w:lang w:eastAsia="ru-RU"/>
        </w:rPr>
        <w:br/>
      </w:r>
    </w:p>
    <w:p w:rsidR="008401F0" w:rsidRPr="00224D06" w:rsidRDefault="008401F0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01F0" w:rsidRPr="00224D06" w:rsidRDefault="008401F0" w:rsidP="00D375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укрепления материальной и финансовой основы Писаревского  сельского поселения, сохранения и рационального использования муниципальной собственности, </w:t>
      </w:r>
      <w:r w:rsidRPr="00D3751A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proofErr w:type="spellStart"/>
      <w:r w:rsidRPr="00D3751A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D3751A">
        <w:rPr>
          <w:rFonts w:ascii="Times New Roman" w:hAnsi="Times New Roman"/>
          <w:sz w:val="28"/>
          <w:szCs w:val="28"/>
          <w:lang w:eastAsia="ru-RU"/>
        </w:rPr>
        <w:t>. 125, 215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РФ, р</w:t>
      </w:r>
      <w:r>
        <w:rPr>
          <w:rFonts w:ascii="Times New Roman" w:hAnsi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r>
        <w:rPr>
          <w:rFonts w:ascii="Times New Roman" w:hAnsi="Times New Roman"/>
          <w:sz w:val="28"/>
          <w:szCs w:val="28"/>
          <w:lang w:eastAsia="ru-RU"/>
        </w:rPr>
        <w:t>Писаревского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01F0" w:rsidRPr="00224D06" w:rsidRDefault="008401F0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01F0" w:rsidRDefault="008401F0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4D06">
        <w:rPr>
          <w:rFonts w:ascii="Times New Roman" w:hAnsi="Times New Roman"/>
          <w:b/>
          <w:sz w:val="28"/>
          <w:szCs w:val="28"/>
        </w:rPr>
        <w:t>РЕШИЛА:</w:t>
      </w:r>
    </w:p>
    <w:p w:rsidR="008401F0" w:rsidRPr="00224D06" w:rsidRDefault="008401F0" w:rsidP="00224D06">
      <w:pPr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401F0" w:rsidRDefault="008401F0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224D06">
        <w:rPr>
          <w:rFonts w:ascii="Times New Roman" w:hAnsi="Times New Roman"/>
          <w:sz w:val="28"/>
          <w:szCs w:val="28"/>
        </w:rPr>
        <w:t>Положение о муниципальной казне</w:t>
      </w:r>
      <w:r w:rsidR="001A7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Писаревского</w:t>
      </w:r>
      <w:r w:rsidRPr="00224D06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224D06">
        <w:rPr>
          <w:rFonts w:ascii="Times New Roman" w:hAnsi="Times New Roman"/>
          <w:sz w:val="28"/>
          <w:szCs w:val="28"/>
        </w:rPr>
        <w:t>.</w:t>
      </w:r>
    </w:p>
    <w:p w:rsidR="008401F0" w:rsidRPr="00224D06" w:rsidRDefault="008401F0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01F0" w:rsidRPr="00224D06" w:rsidRDefault="008401F0" w:rsidP="00D959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D06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Pr="00224D06">
        <w:rPr>
          <w:rFonts w:ascii="Times New Roman" w:hAnsi="Times New Roman"/>
          <w:sz w:val="28"/>
          <w:szCs w:val="28"/>
          <w:lang w:eastAsia="ru-RU"/>
        </w:rPr>
        <w:t xml:space="preserve">после его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 в газете «Писаревского вестник»</w:t>
      </w:r>
      <w:r w:rsidRPr="00224D06">
        <w:rPr>
          <w:rFonts w:ascii="Times New Roman" w:hAnsi="Times New Roman"/>
          <w:sz w:val="28"/>
          <w:szCs w:val="28"/>
          <w:lang w:eastAsia="ru-RU"/>
        </w:rPr>
        <w:t>.</w:t>
      </w:r>
    </w:p>
    <w:p w:rsidR="008401F0" w:rsidRPr="00224D06" w:rsidRDefault="008401F0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01F0" w:rsidRPr="00224D06" w:rsidRDefault="008401F0" w:rsidP="00224D0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01F0" w:rsidRPr="00224D06" w:rsidRDefault="008401F0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1F0" w:rsidRDefault="008401F0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Писаревского</w:t>
      </w:r>
    </w:p>
    <w:p w:rsidR="008401F0" w:rsidRPr="00224D06" w:rsidRDefault="008401F0" w:rsidP="00224D06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24D06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  В.И. Шевцов</w:t>
      </w:r>
    </w:p>
    <w:p w:rsidR="008401F0" w:rsidRPr="00E532BA" w:rsidRDefault="008401F0" w:rsidP="00E532BA">
      <w:pPr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401F0" w:rsidRDefault="008401F0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8401F0" w:rsidRDefault="008401F0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8401F0" w:rsidRDefault="008401F0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8401F0" w:rsidRDefault="008401F0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8401F0" w:rsidRDefault="008401F0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8401F0" w:rsidRDefault="008401F0" w:rsidP="00E532BA">
      <w:pPr>
        <w:adjustRightInd w:val="0"/>
        <w:rPr>
          <w:rFonts w:ascii="Times New Roman" w:hAnsi="Times New Roman"/>
          <w:sz w:val="24"/>
          <w:szCs w:val="24"/>
        </w:rPr>
      </w:pPr>
    </w:p>
    <w:p w:rsidR="008401F0" w:rsidRDefault="008401F0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к</w:t>
      </w:r>
    </w:p>
    <w:p w:rsidR="008401F0" w:rsidRDefault="008401F0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решению Думы Писаревского</w:t>
      </w:r>
    </w:p>
    <w:p w:rsidR="008401F0" w:rsidRDefault="008401F0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401F0" w:rsidRDefault="008401F0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A7C40">
        <w:rPr>
          <w:rFonts w:ascii="Times New Roman" w:hAnsi="Times New Roman"/>
          <w:sz w:val="24"/>
          <w:szCs w:val="24"/>
          <w:lang w:eastAsia="ru-RU"/>
        </w:rPr>
        <w:t xml:space="preserve">«26» 02.2014 </w:t>
      </w:r>
      <w:bookmarkStart w:id="0" w:name="_GoBack"/>
      <w:bookmarkEnd w:id="0"/>
      <w:r w:rsidRPr="00576F2C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28</w:t>
      </w:r>
    </w:p>
    <w:p w:rsidR="008401F0" w:rsidRPr="00576F2C" w:rsidRDefault="008401F0" w:rsidP="00D375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401F0" w:rsidRDefault="008401F0" w:rsidP="00D375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>Положение о муниципальной казне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Писаревского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8401F0" w:rsidRDefault="008401F0" w:rsidP="007812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1.1.Настоящее Положение разработано в соответствии с Гражданским кодексом РФ, Бюджетным кодексом РФ, Федеральным законом от 06.10.2003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Уставом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 1.2.Настоящее Положение определяет порядок формирования, учета и использования имущества, составляющего муниципальную казну</w:t>
      </w:r>
      <w:r w:rsidR="001A7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1.3.Учет, оформление права собственности на имущество, входящее в состав муниципальной казны, осуществляет администрация</w:t>
      </w:r>
      <w:r w:rsidR="001A7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порядке, установленном действующим законодательством РФ, настоящим Положением,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правовыми </w:t>
      </w:r>
      <w:r w:rsidRPr="00576F2C">
        <w:rPr>
          <w:rFonts w:ascii="Times New Roman" w:hAnsi="Times New Roman"/>
          <w:sz w:val="24"/>
          <w:szCs w:val="24"/>
          <w:lang w:eastAsia="ru-RU"/>
        </w:rPr>
        <w:t>актами органов местного самоуправления</w:t>
      </w:r>
      <w:r w:rsidR="001A7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8401F0" w:rsidRPr="00576F2C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Default="008401F0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1277">
        <w:rPr>
          <w:rFonts w:ascii="Times New Roman" w:hAnsi="Times New Roman"/>
          <w:b/>
          <w:sz w:val="24"/>
          <w:szCs w:val="24"/>
          <w:lang w:eastAsia="ru-RU"/>
        </w:rPr>
        <w:t>2. Цели и задачи управления и распоряжения имуществом муниципальной казны</w:t>
      </w:r>
    </w:p>
    <w:p w:rsidR="008401F0" w:rsidRPr="00781277" w:rsidRDefault="008401F0" w:rsidP="00781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2.1. Целями управления и распоряжения имуществом муниципальной казны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и укрепление материально-финансовой основы местного самоуправления;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создание условий для эффективного использования муниципальной собственности и увеличения доходов местного бюджета;</w:t>
      </w: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создание условий для привлечения инвестиций и стимулирования предпринимательской активности на территории поселения;</w:t>
      </w: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обеспечение исполнения обязательств муниципального образования по гражданско-правовым сделкам.</w:t>
      </w:r>
    </w:p>
    <w:p w:rsidR="008401F0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2.2. Для выполнения целей, указанных в п. 2.1 настоящего Положения, при управлении и распоряжении муниципальной казной решаются следующие задачи: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proofErr w:type="spellStart"/>
      <w:r w:rsidRPr="00576F2C">
        <w:rPr>
          <w:rFonts w:ascii="Times New Roman" w:hAnsi="Times New Roman"/>
          <w:sz w:val="24"/>
          <w:szCs w:val="24"/>
          <w:lang w:eastAsia="ru-RU"/>
        </w:rPr>
        <w:t>пообъектный</w:t>
      </w:r>
      <w:proofErr w:type="spell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учет имущества, входящего в муниципальную казну, своевременное отражение его движения;</w:t>
      </w:r>
    </w:p>
    <w:p w:rsidR="008401F0" w:rsidRPr="00576F2C" w:rsidRDefault="008401F0" w:rsidP="00781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образования дополнительных средств, а также сохранение в составе казны имущества, необходимого для обеспечения общественных потребностей населения муниципального образования;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применение наиболее эффективных способов использования муниципального имущества;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контроль за сохранностью и использованием муниципального имущества по целевому назначению.</w:t>
      </w:r>
    </w:p>
    <w:p w:rsidR="008401F0" w:rsidRPr="0090564A" w:rsidRDefault="008401F0" w:rsidP="009056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64A">
        <w:rPr>
          <w:rFonts w:ascii="Times New Roman" w:hAnsi="Times New Roman"/>
          <w:b/>
          <w:sz w:val="24"/>
          <w:szCs w:val="24"/>
          <w:lang w:eastAsia="ru-RU"/>
        </w:rPr>
        <w:t>3..Состав и источники образования муниципальной казны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3.1. Муниципальную казну</w:t>
      </w:r>
      <w:r w:rsidR="001A7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составляют средства местного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бюджета и иное муниципальное имущество, не закрепленное за </w:t>
      </w:r>
      <w:r w:rsidRPr="00576F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муниципальными предприятиями и учреждениями на праве хозяйственного ведения и оперативного управления и находящееся на территории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3.2. Объектами муниципальной казны являются: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ценные бумаги, доли в уставном капитале хозяйствующих субъектов, доли в договорах о совместной деятельности;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муниципальный жилищный фонд и нежилые помещения;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иное движимое и недвижимое имущество, приобретенное за счет средств бюджета сельского поселения, не закрепленное на праве хозяйственного ведения и оперативного управления за муниципальными предприятиями, учреждениями.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3.3. Основаниями отнесения объектов к муниципальной казне являются: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отсутствие закрепления за муниципальными предприятиями и учреждениями в хозяйственном ведении или оперативном управлении муниципального имущества;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принятие в муниципальную собственность государственного имущества, приобретение в муниципальную собственность имущества юридических или физических лиц;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порядке, установленном действующим законодательством, приобретено право муниципальной собственности;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576F2C">
        <w:rPr>
          <w:rFonts w:ascii="Times New Roman" w:hAnsi="Times New Roman"/>
          <w:sz w:val="24"/>
          <w:szCs w:val="24"/>
          <w:lang w:eastAsia="ru-RU"/>
        </w:rPr>
        <w:t>невключение</w:t>
      </w:r>
      <w:proofErr w:type="spell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 в уставный капитал акционерных обществ при приватизации муниципальных унитарных предприятий и учреждений;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изъятие излишнего, неиспользуемого либо используемого не по назначению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имущества, закрепленного за муниципальными учреждениями на праве оперативного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имущество, оставшееся после ликвидации муниципальных предприятий и учреждений;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- иные основания, предусмотренные действующим законодательством РФ.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3.4. Источниками образования муниципальной казны может быть имущество: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- вновь созданное или приобретенное за счет средств бюджета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переданное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в муниципальную собственность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 в порядке, предусмотренном законодательством о разграничении государственной собственности на государственную (федеральную и областную) и муниципальную собственность;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переданное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безвозмездно в муниципальную собственность</w:t>
      </w:r>
      <w:r w:rsidR="001A7C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юридич</w:t>
      </w:r>
      <w:r>
        <w:rPr>
          <w:rFonts w:ascii="Times New Roman" w:hAnsi="Times New Roman"/>
          <w:sz w:val="24"/>
          <w:szCs w:val="24"/>
          <w:lang w:eastAsia="ru-RU"/>
        </w:rPr>
        <w:t>ескими и физическими лицами;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576F2C">
        <w:rPr>
          <w:rFonts w:ascii="Times New Roman" w:hAnsi="Times New Roman"/>
          <w:sz w:val="24"/>
          <w:szCs w:val="24"/>
          <w:lang w:eastAsia="ru-RU"/>
        </w:rPr>
        <w:t>о законным основаниям изъятое из хозяйственного ведения муниципальных унитарных предприятий и оперативного управления муниципальных учреждений и органов управления;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>- оставшееся после ликвидации муниципальных предприятий и учреждений;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поступившее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в собственность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 по иным законным основаниям.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3.5. Формирование муниципальной казны и финансирование ее содержания осуществляются за счет средств местного бюджета и иных источников, не запрещенных законодательством.</w:t>
      </w: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Объекты, включенные в состав муниципальной казны, учитываются на балансе администрации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>.</w:t>
      </w:r>
    </w:p>
    <w:p w:rsidR="008401F0" w:rsidRPr="00576F2C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Pr="003127B1" w:rsidRDefault="008401F0" w:rsidP="0031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4.Порядок учета имущества муниципальной казны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4.1.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 xml:space="preserve">Учет имущества, составляющего муниципальную казну, и его движение осуществляются путем занесения соответствующих сведений в раздел Реестра </w:t>
      </w:r>
      <w:r w:rsidRPr="00576F2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муниципальной собственности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муниципального образования, содержащий сведения о составе, способе приобретения, стоимости, основаниях и сроке постановки на учет, износе имущества, по необходимости и другие сведения, а также сведения о решениях по передаче имущества в пользование, других актах распоряжения имуществом, в том числе влекущих исключение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 из состава муниципальной казны или его возврат в казну.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4.2. Денежные средства не являются объектом учета раздела Реестра имущества, относящегося к муниципальной казне.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4.3.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4.4. Включение объектов в реестр (перечень) объектов муниципальной казны и исключение из него, передача имущества в муниципальную казну и из муниципальной к</w:t>
      </w:r>
      <w:r>
        <w:rPr>
          <w:rFonts w:ascii="Times New Roman" w:hAnsi="Times New Roman"/>
          <w:sz w:val="24"/>
          <w:szCs w:val="24"/>
          <w:lang w:eastAsia="ru-RU"/>
        </w:rPr>
        <w:t>азны осуществляются в соответствии с нормами действующего законодательства РФ.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4.5. В целях обеспечения полного и непрерывного </w:t>
      </w:r>
      <w:proofErr w:type="spellStart"/>
      <w:r w:rsidRPr="00576F2C">
        <w:rPr>
          <w:rFonts w:ascii="Times New Roman" w:hAnsi="Times New Roman"/>
          <w:sz w:val="24"/>
          <w:szCs w:val="24"/>
          <w:lang w:eastAsia="ru-RU"/>
        </w:rPr>
        <w:t>пообъектного</w:t>
      </w:r>
      <w:proofErr w:type="spell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учета и движения имущества муниципальной казны, выявления фактического наличия имущества и его сопоставление с данными учета, проверки полноты отражения в учете обязательств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 и в пределах выделенных средств из бюджета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 проводится инвентаризация имущества казны.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Имущество может быть исключено из муниципальной казны в порядке, установленном законодательством РФ, нормативными правовыми актами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576F2C">
        <w:rPr>
          <w:rFonts w:ascii="Times New Roman" w:hAnsi="Times New Roman"/>
          <w:sz w:val="24"/>
          <w:szCs w:val="24"/>
          <w:lang w:eastAsia="ru-RU"/>
        </w:rPr>
        <w:t>, в случаях: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- возмездной </w:t>
      </w:r>
      <w:r w:rsidRPr="003127B1">
        <w:rPr>
          <w:rFonts w:ascii="Times New Roman" w:hAnsi="Times New Roman"/>
          <w:sz w:val="24"/>
          <w:szCs w:val="24"/>
          <w:lang w:eastAsia="ru-RU"/>
        </w:rPr>
        <w:t>или безвозмездной передачи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внесения муниципального имущества в уставные фонды создаваемых муниципальных предприятий;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хозяйственного ведения за муниципальными унитарными предприятиями;</w:t>
      </w:r>
      <w:r w:rsidRPr="003127B1">
        <w:rPr>
          <w:rFonts w:ascii="Times New Roman" w:hAnsi="Times New Roman"/>
          <w:sz w:val="24"/>
          <w:szCs w:val="24"/>
          <w:lang w:eastAsia="ru-RU"/>
        </w:rPr>
        <w:br/>
        <w:t>- закрепления на праве оперативного управления за муниципальными учреждениями;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отчуждения (в том числе приватизации, дарения);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списание имущества по причинам физического износа, сноса, ликвидации в результате стихийных бедствий и иных чрезвычайных ситуаций;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по решению суда или иным основаниям, предусмотренным действующим законодательством.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Pr="003127B1" w:rsidRDefault="008401F0" w:rsidP="003127B1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27B1">
        <w:rPr>
          <w:rFonts w:ascii="Times New Roman" w:hAnsi="Times New Roman"/>
          <w:b/>
          <w:sz w:val="24"/>
          <w:szCs w:val="24"/>
          <w:lang w:eastAsia="ru-RU"/>
        </w:rPr>
        <w:t>5.Управление и распоряжение объектами муниципальной казны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>5.1. Управление и распоряжение муниципальным движимым и недвижимым имуществом, входящим в состав муниципальной казны, осуществляется в соответствии с действующим законодательством,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муниципальными нормативными правовыми актами органов местного самоуправления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 xml:space="preserve">5.2. В порядке, установленном действующим законодательством РФ,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муниципальными нормативными правовыми актами органов местного самоуправления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, движимое и недвижимое имущество муниципальной казны может быть передано:</w:t>
      </w:r>
    </w:p>
    <w:p w:rsidR="008401F0" w:rsidRPr="003127B1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аренду;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-в концессию;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безвозмездное пользование;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залог;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- в доверительное управление;</w:t>
      </w:r>
    </w:p>
    <w:p w:rsidR="008401F0" w:rsidRDefault="008401F0" w:rsidP="003127B1">
      <w:pPr>
        <w:pStyle w:val="a9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lastRenderedPageBreak/>
        <w:t>- использовано иным способом, не запрещенным законодательством.</w:t>
      </w:r>
    </w:p>
    <w:p w:rsidR="008401F0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127B1">
        <w:rPr>
          <w:rFonts w:ascii="Times New Roman" w:hAnsi="Times New Roman"/>
          <w:sz w:val="24"/>
          <w:szCs w:val="24"/>
          <w:lang w:eastAsia="ru-RU"/>
        </w:rPr>
        <w:t>. Доходы от использования имущества муниципальной казны в полном объеме поступают в бюд</w:t>
      </w:r>
      <w:r>
        <w:rPr>
          <w:rFonts w:ascii="Times New Roman" w:hAnsi="Times New Roman"/>
          <w:sz w:val="24"/>
          <w:szCs w:val="24"/>
          <w:lang w:eastAsia="ru-RU"/>
        </w:rPr>
        <w:t xml:space="preserve">жет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3127B1">
        <w:rPr>
          <w:rFonts w:ascii="Times New Roman" w:hAnsi="Times New Roman"/>
          <w:sz w:val="24"/>
          <w:szCs w:val="24"/>
          <w:lang w:eastAsia="ru-RU"/>
        </w:rPr>
        <w:t>.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3127B1">
        <w:rPr>
          <w:rFonts w:ascii="Times New Roman" w:hAnsi="Times New Roman"/>
          <w:sz w:val="24"/>
          <w:szCs w:val="24"/>
          <w:lang w:eastAsia="ru-RU"/>
        </w:rPr>
        <w:t xml:space="preserve">. Движимое и недвижимое имущество, являющееся муниципальной собственностью и находящееся в составе муниципальной казны, необходимое муниципальным унитарным предприятиям и учреждениям для осуществления их уставных задач, на основании постановления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Pr="003127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может быть исключено из состава казны и закреплено за муниципальными унитарными предприятиями и учреждениями на праве хозяйственного ведения или оперативного управления соответственно.</w:t>
      </w: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Pr="003127B1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Pr="00BD2ECE" w:rsidRDefault="008401F0" w:rsidP="00BD2E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6.Контроль за сохранностью и целевым использованием имущества</w:t>
      </w:r>
      <w:r w:rsidRPr="00BD2ECE">
        <w:rPr>
          <w:rFonts w:ascii="Times New Roman" w:hAnsi="Times New Roman"/>
          <w:b/>
          <w:sz w:val="24"/>
          <w:szCs w:val="24"/>
          <w:lang w:eastAsia="ru-RU"/>
        </w:rPr>
        <w:br/>
        <w:t> муниципальной казны.</w:t>
      </w:r>
    </w:p>
    <w:p w:rsidR="008401F0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27B1">
        <w:rPr>
          <w:rFonts w:ascii="Times New Roman" w:hAnsi="Times New Roman"/>
          <w:sz w:val="24"/>
          <w:szCs w:val="24"/>
          <w:lang w:eastAsia="ru-RU"/>
        </w:rPr>
        <w:br/>
        <w:t xml:space="preserve">6.1. </w:t>
      </w:r>
      <w:proofErr w:type="gramStart"/>
      <w:r w:rsidRPr="003127B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127B1">
        <w:rPr>
          <w:rFonts w:ascii="Times New Roman" w:hAnsi="Times New Roman"/>
          <w:sz w:val="24"/>
          <w:szCs w:val="24"/>
          <w:lang w:eastAsia="ru-RU"/>
        </w:rPr>
        <w:t xml:space="preserve"> сохранностью и целевым использованием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имущества, входящего в муниципальную казну и переданного в пользование юридическим и физическим лицам, а также привлечение этих лиц к ответственности за ненадлежащее его использование осуществляет администрация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условиями заключенных договоров о передаче имущества.</w:t>
      </w:r>
    </w:p>
    <w:p w:rsidR="008401F0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6.2. В период, когда имущество, входящее в муниципальную казну, не обременено договорными обязательствами, риск его случайной гибели ложится на </w:t>
      </w:r>
      <w:proofErr w:type="spellStart"/>
      <w:r w:rsidR="001A7C40">
        <w:rPr>
          <w:rFonts w:ascii="Times New Roman" w:hAnsi="Times New Roman"/>
          <w:sz w:val="24"/>
          <w:szCs w:val="28"/>
          <w:lang w:eastAsia="ru-RU"/>
        </w:rPr>
        <w:t>Пис</w:t>
      </w:r>
      <w:r w:rsidR="001A7C40" w:rsidRPr="00DF75CA">
        <w:rPr>
          <w:rFonts w:ascii="Times New Roman" w:hAnsi="Times New Roman"/>
          <w:sz w:val="24"/>
          <w:szCs w:val="28"/>
          <w:lang w:eastAsia="ru-RU"/>
        </w:rPr>
        <w:t>арев</w:t>
      </w:r>
      <w:r w:rsidR="001A7C40">
        <w:rPr>
          <w:rFonts w:ascii="Times New Roman" w:hAnsi="Times New Roman"/>
          <w:sz w:val="24"/>
          <w:szCs w:val="28"/>
          <w:lang w:eastAsia="ru-RU"/>
        </w:rPr>
        <w:t>ское</w:t>
      </w:r>
      <w:proofErr w:type="spellEnd"/>
      <w:r w:rsidR="001A7C40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образование, а обязанности по содержанию такого имущества и </w:t>
      </w:r>
      <w:proofErr w:type="gramStart"/>
      <w:r w:rsidRPr="00576F2C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76F2C">
        <w:rPr>
          <w:rFonts w:ascii="Times New Roman" w:hAnsi="Times New Roman"/>
          <w:sz w:val="24"/>
          <w:szCs w:val="24"/>
          <w:lang w:eastAsia="ru-RU"/>
        </w:rPr>
        <w:t xml:space="preserve"> его состоянием исполняет администрация сельского поселения за счет средств, </w:t>
      </w:r>
      <w:r>
        <w:rPr>
          <w:rFonts w:ascii="Times New Roman" w:hAnsi="Times New Roman"/>
          <w:sz w:val="24"/>
          <w:szCs w:val="24"/>
          <w:lang w:eastAsia="ru-RU"/>
        </w:rPr>
        <w:t>выделенных из бюджета поселения.</w:t>
      </w:r>
    </w:p>
    <w:p w:rsidR="008401F0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 xml:space="preserve">6.3. Защиту прав собственности на имущество, составляющее муниципальную казну, в том числе в суде, осуществляет администрация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76F2C">
        <w:rPr>
          <w:rFonts w:ascii="Times New Roman" w:hAnsi="Times New Roman"/>
          <w:sz w:val="24"/>
          <w:szCs w:val="24"/>
          <w:lang w:eastAsia="ru-RU"/>
        </w:rPr>
        <w:t xml:space="preserve"> в порядке и способами, определенными действующим законодательством.</w:t>
      </w:r>
    </w:p>
    <w:p w:rsidR="008401F0" w:rsidRPr="00576F2C" w:rsidRDefault="008401F0" w:rsidP="003127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Pr="00BD2ECE" w:rsidRDefault="008401F0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7.Обращение взыскания на объекты муниципальной казны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br/>
        <w:t xml:space="preserve">7.1. </w:t>
      </w:r>
      <w:proofErr w:type="spellStart"/>
      <w:r w:rsidRPr="00DF75CA">
        <w:rPr>
          <w:rFonts w:ascii="Times New Roman" w:hAnsi="Times New Roman"/>
          <w:sz w:val="24"/>
          <w:szCs w:val="28"/>
          <w:lang w:eastAsia="ru-RU"/>
        </w:rPr>
        <w:t>Писаревс</w:t>
      </w:r>
      <w:r>
        <w:rPr>
          <w:rFonts w:ascii="Times New Roman" w:hAnsi="Times New Roman"/>
          <w:sz w:val="24"/>
          <w:szCs w:val="28"/>
          <w:lang w:eastAsia="ru-RU"/>
        </w:rPr>
        <w:t>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576F2C">
        <w:rPr>
          <w:rFonts w:ascii="Times New Roman" w:hAnsi="Times New Roman"/>
          <w:sz w:val="24"/>
          <w:szCs w:val="24"/>
          <w:lang w:eastAsia="ru-RU"/>
        </w:rPr>
        <w:t>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F2C">
        <w:rPr>
          <w:rFonts w:ascii="Times New Roman" w:hAnsi="Times New Roman"/>
          <w:sz w:val="24"/>
          <w:szCs w:val="24"/>
          <w:lang w:eastAsia="ru-RU"/>
        </w:rPr>
        <w:t>7.2. Имущественные требования, обращенные к сельскому поселению, подлежат удовлетворению, в первую очередь,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Pr="00BD2ECE" w:rsidRDefault="008401F0" w:rsidP="00BD2E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2ECE">
        <w:rPr>
          <w:rFonts w:ascii="Times New Roman" w:hAnsi="Times New Roman"/>
          <w:b/>
          <w:sz w:val="24"/>
          <w:szCs w:val="24"/>
          <w:lang w:eastAsia="ru-RU"/>
        </w:rPr>
        <w:t>8. Ответственность за нарушение настоящего Положения.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8.1 Лица, виновные в нарушении настоящего Положения, несут ответственность в соответствии с законодательством РФ, законодательством Иркутской области, муниципальными нормативными правовыми актами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8.2 Организации, не выполнившие или ненадлежащим образом выполнившие договорные обязательства в отношении объектов имущественной казны, несут ответственность, предусмотренную договорами, а также федеральным законодательством, законодательством Иркутской области, муниципальными нормативными правовыми актами </w:t>
      </w:r>
      <w:r w:rsidRPr="00DF75CA">
        <w:rPr>
          <w:rFonts w:ascii="Times New Roman" w:hAnsi="Times New Roman"/>
          <w:sz w:val="24"/>
          <w:szCs w:val="28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8401F0" w:rsidRDefault="008401F0" w:rsidP="009056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1F0" w:rsidRDefault="008401F0" w:rsidP="0090564A">
      <w:pPr>
        <w:spacing w:after="0" w:line="240" w:lineRule="auto"/>
        <w:jc w:val="both"/>
      </w:pPr>
    </w:p>
    <w:sectPr w:rsidR="008401F0" w:rsidSect="000E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FE" w:rsidRDefault="00724FFE" w:rsidP="00E532BA">
      <w:pPr>
        <w:spacing w:after="0" w:line="240" w:lineRule="auto"/>
      </w:pPr>
      <w:r>
        <w:separator/>
      </w:r>
    </w:p>
  </w:endnote>
  <w:endnote w:type="continuationSeparator" w:id="0">
    <w:p w:rsidR="00724FFE" w:rsidRDefault="00724FFE" w:rsidP="00E5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FE" w:rsidRDefault="00724FFE" w:rsidP="00E532BA">
      <w:pPr>
        <w:spacing w:after="0" w:line="240" w:lineRule="auto"/>
      </w:pPr>
      <w:r>
        <w:separator/>
      </w:r>
    </w:p>
  </w:footnote>
  <w:footnote w:type="continuationSeparator" w:id="0">
    <w:p w:rsidR="00724FFE" w:rsidRDefault="00724FFE" w:rsidP="00E5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AC1"/>
    <w:multiLevelType w:val="multilevel"/>
    <w:tmpl w:val="84A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F2C"/>
    <w:rsid w:val="00064E13"/>
    <w:rsid w:val="00083A28"/>
    <w:rsid w:val="000E6D8A"/>
    <w:rsid w:val="00142216"/>
    <w:rsid w:val="0019057D"/>
    <w:rsid w:val="001A7C40"/>
    <w:rsid w:val="001B709D"/>
    <w:rsid w:val="001E096A"/>
    <w:rsid w:val="001F13C8"/>
    <w:rsid w:val="00224D06"/>
    <w:rsid w:val="00301379"/>
    <w:rsid w:val="003127B1"/>
    <w:rsid w:val="00361185"/>
    <w:rsid w:val="003F007B"/>
    <w:rsid w:val="00443836"/>
    <w:rsid w:val="004D6EA0"/>
    <w:rsid w:val="00504CCF"/>
    <w:rsid w:val="00545BBC"/>
    <w:rsid w:val="00561A1F"/>
    <w:rsid w:val="00571B37"/>
    <w:rsid w:val="00576F2C"/>
    <w:rsid w:val="00590BB8"/>
    <w:rsid w:val="005A0685"/>
    <w:rsid w:val="005B1CCE"/>
    <w:rsid w:val="005B2EB6"/>
    <w:rsid w:val="00670D47"/>
    <w:rsid w:val="0068423C"/>
    <w:rsid w:val="00722B26"/>
    <w:rsid w:val="00724FFE"/>
    <w:rsid w:val="00766E29"/>
    <w:rsid w:val="00781277"/>
    <w:rsid w:val="008401F0"/>
    <w:rsid w:val="008D4592"/>
    <w:rsid w:val="008D7E3C"/>
    <w:rsid w:val="0090564A"/>
    <w:rsid w:val="009164C9"/>
    <w:rsid w:val="00954B3A"/>
    <w:rsid w:val="00963825"/>
    <w:rsid w:val="00A46D56"/>
    <w:rsid w:val="00A93CA2"/>
    <w:rsid w:val="00AA519A"/>
    <w:rsid w:val="00AD3F5A"/>
    <w:rsid w:val="00B613F2"/>
    <w:rsid w:val="00BD2ECE"/>
    <w:rsid w:val="00BE109F"/>
    <w:rsid w:val="00C35F9A"/>
    <w:rsid w:val="00C37C8B"/>
    <w:rsid w:val="00C718C5"/>
    <w:rsid w:val="00C92604"/>
    <w:rsid w:val="00CB0E1A"/>
    <w:rsid w:val="00D3751A"/>
    <w:rsid w:val="00D47FE8"/>
    <w:rsid w:val="00D9594E"/>
    <w:rsid w:val="00DC3703"/>
    <w:rsid w:val="00DE5249"/>
    <w:rsid w:val="00DE6B80"/>
    <w:rsid w:val="00DF75CA"/>
    <w:rsid w:val="00E26DF0"/>
    <w:rsid w:val="00E532BA"/>
    <w:rsid w:val="00E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576F2C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E532B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5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E532BA"/>
    <w:rPr>
      <w:rFonts w:cs="Times New Roman"/>
    </w:rPr>
  </w:style>
  <w:style w:type="paragraph" w:styleId="a9">
    <w:name w:val="No Spacing"/>
    <w:uiPriority w:val="99"/>
    <w:qFormat/>
    <w:rsid w:val="00E26DF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1E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E09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1828</Words>
  <Characters>10423</Characters>
  <Application>Microsoft Office Word</Application>
  <DocSecurity>0</DocSecurity>
  <Lines>86</Lines>
  <Paragraphs>24</Paragraphs>
  <ScaleCrop>false</ScaleCrop>
  <Company>Microsoft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2014-04-15T04:19:00Z</cp:lastPrinted>
  <dcterms:created xsi:type="dcterms:W3CDTF">2014-02-19T23:41:00Z</dcterms:created>
  <dcterms:modified xsi:type="dcterms:W3CDTF">2014-04-21T04:07:00Z</dcterms:modified>
</cp:coreProperties>
</file>