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D9" w:rsidRPr="008B0963" w:rsidRDefault="008B0963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0963">
        <w:rPr>
          <w:rFonts w:ascii="Arial" w:eastAsia="Times New Roman" w:hAnsi="Arial" w:cs="Arial"/>
          <w:b/>
          <w:sz w:val="32"/>
          <w:szCs w:val="32"/>
          <w:lang w:eastAsia="ru-RU"/>
        </w:rPr>
        <w:t>13.02.2017г. №113</w:t>
      </w:r>
    </w:p>
    <w:p w:rsidR="008B0963" w:rsidRPr="008B0963" w:rsidRDefault="008B0963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096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B0963" w:rsidRPr="008B0963" w:rsidRDefault="008B0963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096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B0963" w:rsidRPr="008B0963" w:rsidRDefault="008B0963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0963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8B0963" w:rsidRPr="008B0963" w:rsidRDefault="008B0963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0963">
        <w:rPr>
          <w:rFonts w:ascii="Arial" w:eastAsia="Times New Roman" w:hAnsi="Arial" w:cs="Arial"/>
          <w:b/>
          <w:sz w:val="32"/>
          <w:szCs w:val="32"/>
          <w:lang w:eastAsia="ru-RU"/>
        </w:rPr>
        <w:t>ПИСАРЕВСКОЕ СЕЛЬСКОЕ ПОСЕЛЕНИЯ</w:t>
      </w:r>
    </w:p>
    <w:p w:rsidR="008B0963" w:rsidRPr="008B0963" w:rsidRDefault="008B0963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0963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8B0963" w:rsidRPr="008B0963" w:rsidRDefault="008B0963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096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B0963" w:rsidRPr="008B0963" w:rsidRDefault="008B0963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B0963" w:rsidRPr="008B0963" w:rsidRDefault="008B0963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096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СХЕМЫ ДЕСЯТИМАНДАТНОГО ИЗБИРАТЕЛЬНОГО ОКРУГА ПО ВЫБОРАМ ДЕПУТАТОВ ДУМЫ ПИСАРЕВСКОГО СЕЛЬСКОГО ПОСЕЛЕНИЯ</w:t>
      </w:r>
    </w:p>
    <w:p w:rsidR="008B0963" w:rsidRPr="008B0963" w:rsidRDefault="008B0963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A7DD9" w:rsidRPr="008B0963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963">
        <w:rPr>
          <w:rFonts w:ascii="Arial" w:eastAsia="Times New Roman" w:hAnsi="Arial" w:cs="Arial"/>
          <w:sz w:val="24"/>
          <w:szCs w:val="24"/>
          <w:lang w:eastAsia="ru-RU"/>
        </w:rPr>
        <w:t>В соответствии  со статьей 18 Федерального закона «Об основных гарантиях избирательных прав и права на участие в референдуме граждан Российской Федерации», частью 4 статьи 4 Федерального закона от 02.10.2012 года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 (в редакции Федерального закона от 03.02.2014 года № 14-ФЗ), статьями 17, 18, 19 Закона Иркутской области «О муниципальных выборах в Иркутской области», Дума Писаревского сельского поселения,</w:t>
      </w:r>
    </w:p>
    <w:p w:rsidR="006A7DD9" w:rsidRPr="008B0963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7DD9" w:rsidRPr="008B0963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0963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A7DD9" w:rsidRPr="008B0963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7DD9" w:rsidRPr="008B0963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96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сроком на 10 лет схему </w:t>
      </w:r>
      <w:proofErr w:type="spellStart"/>
      <w:r w:rsidRPr="008B0963">
        <w:rPr>
          <w:rFonts w:ascii="Arial" w:eastAsia="Times New Roman" w:hAnsi="Arial" w:cs="Arial"/>
          <w:sz w:val="24"/>
          <w:szCs w:val="24"/>
          <w:lang w:eastAsia="ru-RU"/>
        </w:rPr>
        <w:t>десятимандатного</w:t>
      </w:r>
      <w:proofErr w:type="spellEnd"/>
      <w:r w:rsidRPr="008B0963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избирательного округа для проведения выборов депутатов Думы Писаревского сельского поселения согласно приложению к настоящему решению.</w:t>
      </w:r>
    </w:p>
    <w:p w:rsidR="006A7DD9" w:rsidRPr="008B0963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963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6A7DD9" w:rsidRPr="008B0963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963" w:rsidRPr="008B0963" w:rsidRDefault="008B0963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7DD9" w:rsidRPr="008B0963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963">
        <w:rPr>
          <w:rFonts w:ascii="Arial" w:eastAsia="Times New Roman" w:hAnsi="Arial" w:cs="Arial"/>
          <w:sz w:val="24"/>
          <w:szCs w:val="24"/>
          <w:lang w:eastAsia="ru-RU"/>
        </w:rPr>
        <w:t>Глава Писаревского</w:t>
      </w:r>
      <w:r w:rsidR="008B0963" w:rsidRPr="008B0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55640" w:rsidRPr="008B0963" w:rsidRDefault="008B0963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Arial" w:eastAsia="Calibri" w:hAnsi="Arial" w:cs="Arial"/>
          <w:sz w:val="24"/>
          <w:szCs w:val="24"/>
        </w:rPr>
      </w:pPr>
      <w:r w:rsidRPr="008B0963">
        <w:rPr>
          <w:rFonts w:ascii="Arial" w:eastAsia="Calibri" w:hAnsi="Arial" w:cs="Arial"/>
          <w:sz w:val="24"/>
          <w:szCs w:val="24"/>
        </w:rPr>
        <w:t>В.И. Шевцов</w:t>
      </w:r>
    </w:p>
    <w:p w:rsidR="00F523CD" w:rsidRPr="008B0963" w:rsidRDefault="00F523CD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Arial" w:eastAsia="Calibri" w:hAnsi="Arial" w:cs="Arial"/>
          <w:sz w:val="24"/>
          <w:szCs w:val="24"/>
        </w:rPr>
      </w:pPr>
    </w:p>
    <w:p w:rsidR="00655640" w:rsidRPr="008B0963" w:rsidRDefault="00655640" w:rsidP="00655640">
      <w:pPr>
        <w:widowControl w:val="0"/>
        <w:spacing w:after="0" w:line="240" w:lineRule="auto"/>
        <w:ind w:right="23"/>
        <w:jc w:val="right"/>
        <w:rPr>
          <w:rFonts w:ascii="Courier New" w:eastAsia="Times New Roman" w:hAnsi="Courier New" w:cs="Courier New"/>
          <w:color w:val="000000"/>
          <w:spacing w:val="5"/>
          <w:lang w:eastAsia="ru-RU"/>
        </w:rPr>
      </w:pPr>
      <w:r w:rsidRPr="008B0963">
        <w:rPr>
          <w:rFonts w:ascii="Courier New" w:eastAsia="Times New Roman" w:hAnsi="Courier New" w:cs="Courier New"/>
          <w:color w:val="000000"/>
          <w:spacing w:val="5"/>
          <w:lang w:eastAsia="ru-RU"/>
        </w:rPr>
        <w:t xml:space="preserve">Приложение </w:t>
      </w:r>
    </w:p>
    <w:p w:rsidR="00655640" w:rsidRPr="008B0963" w:rsidRDefault="00655640" w:rsidP="00655640">
      <w:pPr>
        <w:widowControl w:val="0"/>
        <w:spacing w:after="0" w:line="240" w:lineRule="auto"/>
        <w:ind w:right="23"/>
        <w:jc w:val="right"/>
        <w:rPr>
          <w:rFonts w:ascii="Courier New" w:eastAsia="Times New Roman" w:hAnsi="Courier New" w:cs="Courier New"/>
          <w:color w:val="000000"/>
          <w:spacing w:val="5"/>
          <w:lang w:eastAsia="ru-RU"/>
        </w:rPr>
      </w:pPr>
      <w:r w:rsidRPr="008B0963">
        <w:rPr>
          <w:rFonts w:ascii="Courier New" w:eastAsia="Times New Roman" w:hAnsi="Courier New" w:cs="Courier New"/>
          <w:color w:val="000000"/>
          <w:spacing w:val="5"/>
          <w:lang w:eastAsia="ru-RU"/>
        </w:rPr>
        <w:t>к решению Думы Писаревского сельского поселения</w:t>
      </w:r>
    </w:p>
    <w:p w:rsidR="00655640" w:rsidRPr="008B0963" w:rsidRDefault="00655640" w:rsidP="008B0963">
      <w:pPr>
        <w:widowControl w:val="0"/>
        <w:spacing w:after="0" w:line="240" w:lineRule="auto"/>
        <w:ind w:right="23"/>
        <w:jc w:val="right"/>
        <w:rPr>
          <w:rFonts w:ascii="Courier New" w:eastAsia="Times New Roman" w:hAnsi="Courier New" w:cs="Courier New"/>
          <w:color w:val="000000"/>
          <w:spacing w:val="5"/>
          <w:lang w:eastAsia="ru-RU"/>
        </w:rPr>
      </w:pPr>
      <w:r w:rsidRPr="008B0963">
        <w:rPr>
          <w:rFonts w:ascii="Courier New" w:eastAsia="Times New Roman" w:hAnsi="Courier New" w:cs="Courier New"/>
          <w:color w:val="000000"/>
          <w:spacing w:val="5"/>
          <w:lang w:eastAsia="ru-RU"/>
        </w:rPr>
        <w:t>от «13» февраля 2017 года</w:t>
      </w:r>
      <w:r w:rsidR="00F523CD" w:rsidRPr="008B0963">
        <w:rPr>
          <w:rFonts w:ascii="Courier New" w:eastAsia="Times New Roman" w:hAnsi="Courier New" w:cs="Courier New"/>
          <w:color w:val="000000"/>
          <w:spacing w:val="5"/>
          <w:lang w:eastAsia="ru-RU"/>
        </w:rPr>
        <w:t xml:space="preserve"> №113</w:t>
      </w:r>
    </w:p>
    <w:p w:rsidR="008B0963" w:rsidRPr="008B0963" w:rsidRDefault="008B0963" w:rsidP="008B0963">
      <w:pPr>
        <w:widowControl w:val="0"/>
        <w:spacing w:after="0" w:line="240" w:lineRule="auto"/>
        <w:ind w:right="23"/>
        <w:jc w:val="right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:rsidR="00655640" w:rsidRPr="008B0963" w:rsidRDefault="00F523CD" w:rsidP="00655640">
      <w:pPr>
        <w:widowControl w:val="0"/>
        <w:spacing w:after="0" w:line="240" w:lineRule="auto"/>
        <w:ind w:left="79"/>
        <w:jc w:val="center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</w:pPr>
      <w:r w:rsidRPr="008B096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 xml:space="preserve">Описание схемы </w:t>
      </w:r>
      <w:proofErr w:type="spellStart"/>
      <w:r w:rsidRPr="008B096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>десяти</w:t>
      </w:r>
      <w:r w:rsidR="00655640" w:rsidRPr="008B096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>мандатного</w:t>
      </w:r>
      <w:proofErr w:type="spellEnd"/>
      <w:r w:rsidR="00655640" w:rsidRPr="008B096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 xml:space="preserve"> избирательного округа </w:t>
      </w:r>
    </w:p>
    <w:p w:rsidR="00655640" w:rsidRPr="008B0963" w:rsidRDefault="00655640" w:rsidP="00655640">
      <w:pPr>
        <w:widowControl w:val="0"/>
        <w:spacing w:after="0" w:line="240" w:lineRule="auto"/>
        <w:ind w:left="79"/>
        <w:jc w:val="center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</w:pPr>
      <w:r w:rsidRPr="008B096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 xml:space="preserve">для проведения выборов депутатов Думы </w:t>
      </w:r>
    </w:p>
    <w:p w:rsidR="00655640" w:rsidRPr="008B0963" w:rsidRDefault="00655640" w:rsidP="00655640">
      <w:pPr>
        <w:widowControl w:val="0"/>
        <w:spacing w:after="0" w:line="240" w:lineRule="auto"/>
        <w:ind w:left="79"/>
        <w:jc w:val="center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</w:pPr>
      <w:r w:rsidRPr="008B096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>Писаревского сельского поселения</w:t>
      </w:r>
    </w:p>
    <w:p w:rsidR="00F523CD" w:rsidRPr="00D959FC" w:rsidRDefault="00F523CD" w:rsidP="00655640">
      <w:pPr>
        <w:widowControl w:val="0"/>
        <w:spacing w:after="0" w:line="322" w:lineRule="exact"/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</w:pPr>
    </w:p>
    <w:p w:rsidR="00655640" w:rsidRPr="00D959FC" w:rsidRDefault="00F523CD" w:rsidP="008B0963">
      <w:pPr>
        <w:widowControl w:val="0"/>
        <w:spacing w:after="0" w:line="322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</w:pPr>
      <w:r w:rsidRPr="00D959FC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 xml:space="preserve">В границы </w:t>
      </w:r>
      <w:proofErr w:type="spellStart"/>
      <w:r w:rsidRPr="00D959FC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десяти</w:t>
      </w:r>
      <w:r w:rsidR="00655640" w:rsidRPr="00D959FC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мандатного</w:t>
      </w:r>
      <w:proofErr w:type="spellEnd"/>
      <w:r w:rsidR="00655640" w:rsidRPr="00D959FC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 xml:space="preserve"> избирательного округа входят: д. </w:t>
      </w:r>
      <w:proofErr w:type="spellStart"/>
      <w:r w:rsidR="00655640" w:rsidRPr="00D959FC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Булюшкина</w:t>
      </w:r>
      <w:proofErr w:type="spellEnd"/>
      <w:r w:rsidR="00655640" w:rsidRPr="00D959FC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 xml:space="preserve">, п. </w:t>
      </w:r>
      <w:proofErr w:type="spellStart"/>
      <w:r w:rsidR="00655640" w:rsidRPr="00D959FC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Иннокентьевский</w:t>
      </w:r>
      <w:proofErr w:type="spellEnd"/>
      <w:r w:rsidR="00655640" w:rsidRPr="00D959FC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, п. 1-е отделение Государственной селекционной станции, п. 4-е отделение Государственной селекционной станции, п. Центральные мастерские;</w:t>
      </w:r>
    </w:p>
    <w:p w:rsidR="00655640" w:rsidRPr="00655640" w:rsidRDefault="00655640" w:rsidP="00F523CD">
      <w:pPr>
        <w:widowControl w:val="0"/>
        <w:spacing w:after="30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959FC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Число избирателей - 1889; Количество мандатов, з</w:t>
      </w:r>
      <w:bookmarkStart w:id="0" w:name="_GoBack"/>
      <w:r w:rsidRPr="00D959FC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а</w:t>
      </w:r>
      <w:bookmarkEnd w:id="0"/>
      <w:r w:rsidRPr="00D959FC">
        <w:rPr>
          <w:rFonts w:ascii="Arial" w:eastAsia="Times New Roman" w:hAnsi="Arial" w:cs="Arial"/>
          <w:color w:val="000000"/>
          <w:spacing w:val="5"/>
          <w:sz w:val="28"/>
          <w:szCs w:val="28"/>
          <w:lang w:eastAsia="ru-RU"/>
        </w:rPr>
        <w:t>мещаемых</w:t>
      </w:r>
      <w:r w:rsidRPr="00D959F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</w:t>
      </w:r>
      <w:r w:rsidRPr="006556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B0963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lastRenderedPageBreak/>
        <w:t>округе - 10.</w:t>
      </w:r>
    </w:p>
    <w:p w:rsidR="00655640" w:rsidRPr="008B0963" w:rsidRDefault="006A7DD9" w:rsidP="008B0963">
      <w:pPr>
        <w:widowControl w:val="0"/>
        <w:spacing w:after="0" w:line="322" w:lineRule="exact"/>
        <w:ind w:firstLine="709"/>
        <w:rPr>
          <w:rFonts w:ascii="Arial" w:eastAsia="Times New Roman" w:hAnsi="Arial" w:cs="Arial"/>
          <w:bCs/>
          <w:color w:val="000000"/>
          <w:spacing w:val="8"/>
          <w:sz w:val="24"/>
          <w:szCs w:val="24"/>
          <w:lang w:eastAsia="ru-RU"/>
        </w:rPr>
      </w:pPr>
      <w:r w:rsidRPr="008B0963">
        <w:rPr>
          <w:rFonts w:ascii="Arial" w:eastAsia="Times New Roman" w:hAnsi="Arial" w:cs="Arial"/>
          <w:bCs/>
          <w:color w:val="000000"/>
          <w:spacing w:val="8"/>
          <w:sz w:val="24"/>
          <w:szCs w:val="24"/>
          <w:lang w:eastAsia="ru-RU"/>
        </w:rPr>
        <w:t xml:space="preserve">Графическая схема </w:t>
      </w:r>
      <w:proofErr w:type="spellStart"/>
      <w:r w:rsidRPr="008B0963">
        <w:rPr>
          <w:rFonts w:ascii="Arial" w:eastAsia="Times New Roman" w:hAnsi="Arial" w:cs="Arial"/>
          <w:bCs/>
          <w:color w:val="000000"/>
          <w:spacing w:val="8"/>
          <w:sz w:val="24"/>
          <w:szCs w:val="24"/>
          <w:lang w:eastAsia="ru-RU"/>
        </w:rPr>
        <w:t>десяти</w:t>
      </w:r>
      <w:r w:rsidR="00655640" w:rsidRPr="008B0963">
        <w:rPr>
          <w:rFonts w:ascii="Arial" w:eastAsia="Times New Roman" w:hAnsi="Arial" w:cs="Arial"/>
          <w:bCs/>
          <w:color w:val="000000"/>
          <w:spacing w:val="8"/>
          <w:sz w:val="24"/>
          <w:szCs w:val="24"/>
          <w:lang w:eastAsia="ru-RU"/>
        </w:rPr>
        <w:t>мандатного</w:t>
      </w:r>
      <w:proofErr w:type="spellEnd"/>
      <w:r w:rsidR="00655640" w:rsidRPr="008B0963">
        <w:rPr>
          <w:rFonts w:ascii="Arial" w:eastAsia="Times New Roman" w:hAnsi="Arial" w:cs="Arial"/>
          <w:bCs/>
          <w:color w:val="000000"/>
          <w:spacing w:val="8"/>
          <w:sz w:val="24"/>
          <w:szCs w:val="24"/>
          <w:lang w:eastAsia="ru-RU"/>
        </w:rPr>
        <w:t xml:space="preserve"> избирательного округа</w:t>
      </w:r>
    </w:p>
    <w:p w:rsidR="00655640" w:rsidRPr="008B0963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Arial" w:eastAsia="Calibri" w:hAnsi="Arial" w:cs="Arial"/>
          <w:sz w:val="24"/>
          <w:szCs w:val="24"/>
        </w:rPr>
      </w:pPr>
    </w:p>
    <w:p w:rsidR="00655640" w:rsidRDefault="00D959FC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7.95pt;margin-top:6.1pt;width:203.25pt;height:369.9pt;z-index:251659264;mso-position-horizontal-relative:text;mso-position-vertical-relative:text;mso-width-relative:page;mso-height-relative:page">
            <v:imagedata r:id="rId5" o:title="image1"/>
            <w10:wrap type="square"/>
          </v:shape>
        </w:pict>
      </w: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Pr="00655640" w:rsidRDefault="00655640" w:rsidP="0065564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640" w:rsidRPr="00330D34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3"/>
          <w:w w:val="83"/>
          <w:sz w:val="29"/>
          <w:szCs w:val="29"/>
          <w:lang w:eastAsia="ru-RU"/>
        </w:rPr>
      </w:pPr>
    </w:p>
    <w:sectPr w:rsidR="00655640" w:rsidRPr="0033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394B"/>
    <w:multiLevelType w:val="hybridMultilevel"/>
    <w:tmpl w:val="0FEA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9"/>
    <w:rsid w:val="00330D34"/>
    <w:rsid w:val="0058283E"/>
    <w:rsid w:val="005B1951"/>
    <w:rsid w:val="005F2CF9"/>
    <w:rsid w:val="00655640"/>
    <w:rsid w:val="00660A7E"/>
    <w:rsid w:val="006A7DD9"/>
    <w:rsid w:val="006C5E73"/>
    <w:rsid w:val="008B0963"/>
    <w:rsid w:val="00B466E4"/>
    <w:rsid w:val="00D959FC"/>
    <w:rsid w:val="00F5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8B74D70-0B41-4533-B24A-D36BEB76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2017-02-28T00:11:00Z</cp:lastPrinted>
  <dcterms:created xsi:type="dcterms:W3CDTF">2017-02-13T07:54:00Z</dcterms:created>
  <dcterms:modified xsi:type="dcterms:W3CDTF">2017-03-09T03:09:00Z</dcterms:modified>
</cp:coreProperties>
</file>