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531E93" w:rsidTr="00531E93">
        <w:trPr>
          <w:trHeight w:val="3455"/>
        </w:trPr>
        <w:tc>
          <w:tcPr>
            <w:tcW w:w="9639" w:type="dxa"/>
          </w:tcPr>
          <w:p w:rsidR="00531E93" w:rsidRDefault="00531E93">
            <w:pPr>
              <w:pStyle w:val="Oaieaaaa"/>
              <w:spacing w:line="276" w:lineRule="auto"/>
              <w:ind w:right="-3970"/>
              <w:jc w:val="left"/>
              <w:rPr>
                <w:spacing w:val="20"/>
                <w:sz w:val="20"/>
                <w:lang w:eastAsia="en-US"/>
              </w:rPr>
            </w:pPr>
          </w:p>
          <w:p w:rsidR="00531E93" w:rsidRDefault="00531E9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lang w:eastAsia="en-US"/>
              </w:rPr>
            </w:pPr>
          </w:p>
          <w:p w:rsidR="00531E93" w:rsidRDefault="00531E93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 ОБЛАСТЬ</w:t>
            </w:r>
          </w:p>
          <w:p w:rsidR="00531E93" w:rsidRDefault="00531E93">
            <w:pPr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531E93" w:rsidRDefault="00531E93">
            <w:pPr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Администрация</w:t>
            </w:r>
          </w:p>
          <w:p w:rsidR="00531E93" w:rsidRDefault="00531E93">
            <w:pPr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Писаревского  сельского  поселения</w:t>
            </w:r>
          </w:p>
          <w:p w:rsidR="00531E93" w:rsidRDefault="00531E93">
            <w:pPr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</w:p>
          <w:p w:rsidR="00531E93" w:rsidRDefault="00531E93">
            <w:pPr>
              <w:overflowPunct/>
              <w:autoSpaceDE/>
              <w:adjustRightInd/>
              <w:spacing w:line="276" w:lineRule="auto"/>
              <w:outlineLvl w:val="0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       Р А С П О Р Я Ж Е Н И Е</w:t>
            </w:r>
          </w:p>
          <w:p w:rsidR="00531E93" w:rsidRDefault="00531E93">
            <w:pPr>
              <w:pStyle w:val="Oaieaaaa"/>
              <w:tabs>
                <w:tab w:val="left" w:pos="4320"/>
              </w:tabs>
              <w:spacing w:line="276" w:lineRule="auto"/>
              <w:ind w:right="-3970"/>
              <w:jc w:val="left"/>
              <w:rPr>
                <w:rFonts w:ascii="Times New Roman" w:hAnsi="Times New Roman"/>
                <w:spacing w:val="20"/>
                <w:sz w:val="32"/>
                <w:lang w:eastAsia="en-US"/>
              </w:rPr>
            </w:pPr>
          </w:p>
          <w:p w:rsidR="00531E93" w:rsidRDefault="00531E9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«11»  июня  2015 г.                                                                       № 42</w:t>
            </w:r>
          </w:p>
          <w:p w:rsidR="00531E93" w:rsidRDefault="00531E9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lang w:eastAsia="en-US"/>
              </w:rPr>
            </w:pPr>
          </w:p>
          <w:p w:rsidR="00531E93" w:rsidRDefault="00531E93">
            <w:pPr>
              <w:overflowPunct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пос.4  отделение  Государственной  селекционной  станции </w:t>
            </w:r>
          </w:p>
          <w:p w:rsidR="00531E93" w:rsidRDefault="00531E93">
            <w:pPr>
              <w:pStyle w:val="Oaieaaaa"/>
              <w:spacing w:line="276" w:lineRule="auto"/>
              <w:ind w:left="-3827" w:right="-3970"/>
              <w:jc w:val="center"/>
              <w:rPr>
                <w:spacing w:val="20"/>
                <w:sz w:val="32"/>
                <w:lang w:eastAsia="en-US"/>
              </w:rPr>
            </w:pPr>
          </w:p>
        </w:tc>
      </w:tr>
    </w:tbl>
    <w:p w:rsidR="00531E93" w:rsidRPr="00946645" w:rsidRDefault="00531E93" w:rsidP="00531E93">
      <w:pPr>
        <w:pStyle w:val="a3"/>
        <w:rPr>
          <w:b/>
          <w:sz w:val="28"/>
        </w:rPr>
      </w:pPr>
      <w:bookmarkStart w:id="0" w:name="_GoBack"/>
      <w:r w:rsidRPr="00946645">
        <w:rPr>
          <w:b/>
          <w:sz w:val="28"/>
        </w:rPr>
        <w:t xml:space="preserve">Об утверждении схемы расположения </w:t>
      </w:r>
    </w:p>
    <w:p w:rsidR="00531E93" w:rsidRPr="00946645" w:rsidRDefault="00531E93" w:rsidP="00531E93">
      <w:pPr>
        <w:pStyle w:val="a3"/>
        <w:rPr>
          <w:b/>
          <w:sz w:val="28"/>
        </w:rPr>
      </w:pPr>
      <w:r w:rsidRPr="00946645">
        <w:rPr>
          <w:b/>
          <w:sz w:val="28"/>
        </w:rPr>
        <w:t>земельного участка на кадастровом</w:t>
      </w:r>
    </w:p>
    <w:p w:rsidR="00531E93" w:rsidRPr="00946645" w:rsidRDefault="00531E93" w:rsidP="00531E93">
      <w:pPr>
        <w:pStyle w:val="a3"/>
        <w:rPr>
          <w:b/>
          <w:sz w:val="28"/>
        </w:rPr>
      </w:pPr>
      <w:r w:rsidRPr="00946645">
        <w:rPr>
          <w:b/>
          <w:sz w:val="28"/>
        </w:rPr>
        <w:t>плане территории</w:t>
      </w:r>
    </w:p>
    <w:bookmarkEnd w:id="0"/>
    <w:p w:rsidR="00531E93" w:rsidRDefault="00531E93" w:rsidP="00531E93">
      <w:pPr>
        <w:pStyle w:val="a3"/>
        <w:rPr>
          <w:sz w:val="28"/>
        </w:rPr>
      </w:pPr>
    </w:p>
    <w:p w:rsidR="00531E93" w:rsidRDefault="00531E93" w:rsidP="00531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гр. Козырева Владимира Владимировича, руководствуясь ст. 11. 10 Земельного кодекса Российской Федерации, ст. 15  Федерального закона от 06.10.2003 года      № 131-ФЗ «Об общих принципах организации местного самоуправления в Российской Федерации», ст. 3.3 Федерального закона от 23.06.2014г. № 171-ФЗ «О внесении изменений в земельный кодекс Российской Федерации», учитывая требования правил землепользования и застройки Писаревского муниципального образования, утвержденные Решением Думы Писаревского сельского поселения от 30.04.2014г. №34, на основании устава Писаревского муниципального образования:</w:t>
      </w:r>
    </w:p>
    <w:p w:rsidR="00531E93" w:rsidRDefault="00531E93" w:rsidP="00531E93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схему расположения земельного участка (38:15:150101:ЗУ1), общей площадью 424 кв.м., расположенного на землях населенного пункта, в зоне общественно-делового назначения (ОД-1) по адресу: Иркутская область, Тулунский район, д. Булюшкина, ул. Трактовая, 4а</w:t>
      </w:r>
    </w:p>
    <w:p w:rsidR="00531E93" w:rsidRDefault="00531E93" w:rsidP="00531E93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разрешенное использование – «Под складирование шин»</w:t>
      </w:r>
    </w:p>
    <w:p w:rsidR="00531E93" w:rsidRDefault="00531E93" w:rsidP="00531E93">
      <w:pPr>
        <w:shd w:val="clear" w:color="auto" w:fill="FFFFFF"/>
        <w:autoSpaceDE/>
        <w:adjustRightInd/>
        <w:spacing w:before="5" w:line="331" w:lineRule="exact"/>
        <w:ind w:left="202" w:right="19" w:firstLine="48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срок не более чем пять рабочих дней со дня принятия указанного  решения в филиал ФГБУ «ФКП Росреестра» по Иркутской области, указанное решение с приложением схемы расположения земельного участка.</w:t>
      </w:r>
    </w:p>
    <w:p w:rsidR="00531E93" w:rsidRDefault="00531E93" w:rsidP="00531E93">
      <w:pPr>
        <w:ind w:right="-3970"/>
        <w:jc w:val="both"/>
        <w:rPr>
          <w:spacing w:val="20"/>
          <w:sz w:val="28"/>
          <w:szCs w:val="28"/>
        </w:rPr>
      </w:pPr>
    </w:p>
    <w:p w:rsidR="00531E93" w:rsidRDefault="00531E93" w:rsidP="00531E93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531E93" w:rsidRDefault="00531E93" w:rsidP="00531E9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Глава Писаревского</w:t>
      </w:r>
    </w:p>
    <w:p w:rsidR="00531E93" w:rsidRDefault="00531E93" w:rsidP="00531E9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В.И.Шевцов </w:t>
      </w:r>
    </w:p>
    <w:p w:rsidR="00932304" w:rsidRDefault="00932304"/>
    <w:sectPr w:rsidR="009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0"/>
    <w:rsid w:val="00531E93"/>
    <w:rsid w:val="00932304"/>
    <w:rsid w:val="00946645"/>
    <w:rsid w:val="00D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E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ieaaaa">
    <w:name w:val="Oaiea (aa?a)"/>
    <w:basedOn w:val="a"/>
    <w:rsid w:val="00531E93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E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ieaaaa">
    <w:name w:val="Oaiea (aa?a)"/>
    <w:basedOn w:val="a"/>
    <w:rsid w:val="00531E9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Администрация Писаревского С.П.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2015-06-30T05:45:00Z</dcterms:created>
  <dcterms:modified xsi:type="dcterms:W3CDTF">2015-07-27T06:26:00Z</dcterms:modified>
</cp:coreProperties>
</file>