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48" w:rsidRDefault="008A42B3" w:rsidP="00967119">
      <w:pPr>
        <w:pStyle w:val="20"/>
        <w:framePr w:w="9312" w:h="10609" w:hRule="exact" w:wrap="none" w:vAnchor="page" w:hAnchor="page" w:x="1798" w:y="1188"/>
        <w:shd w:val="clear" w:color="auto" w:fill="auto"/>
        <w:ind w:left="2220" w:right="1940"/>
      </w:pPr>
      <w:bookmarkStart w:id="0" w:name="OLE_LINK1"/>
      <w:r>
        <w:rPr>
          <w:rStyle w:val="2125pt"/>
          <w:b/>
          <w:bCs/>
        </w:rPr>
        <w:t>ИРКУТСКАЯ ОБЛАСТЬ</w:t>
      </w:r>
      <w:r>
        <w:rPr>
          <w:rStyle w:val="2125pt"/>
          <w:b/>
          <w:bCs/>
        </w:rPr>
        <w:br/>
      </w:r>
      <w:r w:rsidR="004047F4">
        <w:rPr>
          <w:rStyle w:val="2125pt"/>
          <w:b/>
          <w:bCs/>
        </w:rPr>
        <w:t xml:space="preserve">                  </w:t>
      </w:r>
      <w:r>
        <w:rPr>
          <w:rStyle w:val="2125pt"/>
          <w:b/>
          <w:bCs/>
        </w:rPr>
        <w:t>ТУЛУНСКИЙ РАЙОН</w:t>
      </w:r>
      <w:r>
        <w:rPr>
          <w:rStyle w:val="2125pt"/>
          <w:b/>
          <w:bCs/>
        </w:rPr>
        <w:br/>
      </w:r>
      <w:r w:rsidR="004047F4">
        <w:t xml:space="preserve">             </w:t>
      </w:r>
      <w:r>
        <w:t>Глава администрация</w:t>
      </w:r>
      <w:r>
        <w:br/>
        <w:t>Писаревского сельского поселения</w:t>
      </w:r>
    </w:p>
    <w:p w:rsidR="00454B48" w:rsidRDefault="008A42B3" w:rsidP="00967119">
      <w:pPr>
        <w:pStyle w:val="10"/>
        <w:framePr w:w="9312" w:h="10609" w:hRule="exact" w:wrap="none" w:vAnchor="page" w:hAnchor="page" w:x="1798" w:y="1188"/>
        <w:shd w:val="clear" w:color="auto" w:fill="auto"/>
        <w:spacing w:after="386" w:line="300" w:lineRule="exact"/>
        <w:ind w:right="60"/>
      </w:pPr>
      <w:bookmarkStart w:id="1" w:name="bookmark0"/>
      <w:r>
        <w:rPr>
          <w:rStyle w:val="14pt"/>
          <w:b/>
          <w:bCs/>
        </w:rPr>
        <w:t>РАСПОРЯЖЕНИЕ</w:t>
      </w:r>
      <w:bookmarkEnd w:id="1"/>
    </w:p>
    <w:p w:rsidR="00454B48" w:rsidRDefault="008A42B3" w:rsidP="00967119">
      <w:pPr>
        <w:pStyle w:val="11"/>
        <w:framePr w:w="9312" w:h="10609" w:hRule="exact" w:wrap="none" w:vAnchor="page" w:hAnchor="page" w:x="1798" w:y="1188"/>
        <w:shd w:val="clear" w:color="auto" w:fill="auto"/>
        <w:tabs>
          <w:tab w:val="left" w:pos="6282"/>
        </w:tabs>
        <w:spacing w:before="0" w:after="372" w:line="270" w:lineRule="exact"/>
        <w:ind w:left="20"/>
      </w:pPr>
      <w:r>
        <w:t>«18 »марта 2015 г.</w:t>
      </w:r>
      <w:r>
        <w:tab/>
        <w:t xml:space="preserve">№ </w:t>
      </w:r>
      <w:r w:rsidR="004047F4" w:rsidRPr="004047F4">
        <w:rPr>
          <w:rStyle w:val="-2pt"/>
          <w:b w:val="0"/>
          <w:i w:val="0"/>
          <w:u w:val="none"/>
        </w:rPr>
        <w:t>14</w:t>
      </w:r>
    </w:p>
    <w:p w:rsidR="00454B48" w:rsidRDefault="008A42B3" w:rsidP="00967119">
      <w:pPr>
        <w:pStyle w:val="30"/>
        <w:framePr w:w="9312" w:h="10609" w:hRule="exact" w:wrap="none" w:vAnchor="page" w:hAnchor="page" w:x="1798" w:y="1188"/>
        <w:shd w:val="clear" w:color="auto" w:fill="auto"/>
        <w:spacing w:before="0" w:after="421" w:line="250" w:lineRule="exact"/>
        <w:ind w:left="20" w:firstLine="720"/>
      </w:pPr>
      <w:r>
        <w:t>пос.4 отделение Государственной селекционной станции</w:t>
      </w:r>
    </w:p>
    <w:p w:rsidR="00454B48" w:rsidRDefault="008A42B3" w:rsidP="00967119">
      <w:pPr>
        <w:pStyle w:val="30"/>
        <w:framePr w:w="9312" w:h="10609" w:hRule="exact" w:wrap="none" w:vAnchor="page" w:hAnchor="page" w:x="1798" w:y="1188"/>
        <w:shd w:val="clear" w:color="auto" w:fill="auto"/>
        <w:spacing w:before="0" w:after="180" w:line="329" w:lineRule="exact"/>
        <w:ind w:left="20" w:right="1940"/>
        <w:jc w:val="left"/>
      </w:pPr>
      <w:r>
        <w:t>Об изменении вида</w:t>
      </w:r>
      <w:r>
        <w:br/>
        <w:t>разрешенного использования</w:t>
      </w:r>
      <w:r>
        <w:br/>
        <w:t>земельного участка</w:t>
      </w:r>
    </w:p>
    <w:p w:rsidR="00454B48" w:rsidRDefault="008A42B3" w:rsidP="00967119">
      <w:pPr>
        <w:pStyle w:val="11"/>
        <w:framePr w:w="9312" w:h="10609" w:hRule="exact" w:wrap="none" w:vAnchor="page" w:hAnchor="page" w:x="1798" w:y="1188"/>
        <w:shd w:val="clear" w:color="auto" w:fill="auto"/>
        <w:spacing w:before="0" w:after="180" w:line="329" w:lineRule="exact"/>
        <w:ind w:left="20" w:right="60" w:firstLine="720"/>
        <w:jc w:val="both"/>
      </w:pPr>
      <w:r>
        <w:t>Руководствуясь ст. 36, 37 Градостроительного кодекса РФ, ст. 11</w:t>
      </w:r>
      <w:r>
        <w:br/>
        <w:t>Земельного кодекса РФ, ст. 14 Федерального закона от 06.10.2003 года</w:t>
      </w:r>
      <w:r>
        <w:br/>
        <w:t>№ 131-Ф3 «Об общих принципах организации местного самоуправления в</w:t>
      </w:r>
      <w:r>
        <w:br/>
        <w:t>Российской Федерации», Уставом Писаревского муниципального</w:t>
      </w:r>
      <w:r>
        <w:br/>
        <w:t>образования:</w:t>
      </w:r>
    </w:p>
    <w:p w:rsidR="00454B48" w:rsidRDefault="008A42B3" w:rsidP="00967119">
      <w:pPr>
        <w:pStyle w:val="11"/>
        <w:framePr w:w="9312" w:h="10609" w:hRule="exact" w:wrap="none" w:vAnchor="page" w:hAnchor="page" w:x="1798" w:y="1188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9" w:lineRule="exact"/>
        <w:ind w:left="20" w:right="60" w:firstLine="720"/>
        <w:jc w:val="both"/>
      </w:pPr>
      <w:r>
        <w:t>Изменить вид разрешенного использования земельного участка</w:t>
      </w:r>
      <w:r>
        <w:br/>
        <w:t xml:space="preserve">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38:15:220101:821,</w:t>
      </w:r>
      <w:r>
        <w:br/>
        <w:t>расположенного на землях населенных пунктов по адресу: Иркутская</w:t>
      </w:r>
      <w:r>
        <w:br/>
        <w:t xml:space="preserve">область, </w:t>
      </w:r>
      <w:proofErr w:type="spellStart"/>
      <w:r>
        <w:t>Тулунский</w:t>
      </w:r>
      <w:proofErr w:type="spellEnd"/>
      <w:r>
        <w:t xml:space="preserve"> район, п. 4-е отделение Государственной селекционной</w:t>
      </w:r>
      <w:r>
        <w:br/>
        <w:t xml:space="preserve">станции, ул. Тепличная, 14 - </w:t>
      </w:r>
      <w:proofErr w:type="gramStart"/>
      <w:r>
        <w:t>с</w:t>
      </w:r>
      <w:proofErr w:type="gramEnd"/>
      <w:r>
        <w:t xml:space="preserve"> «</w:t>
      </w:r>
      <w:proofErr w:type="gramStart"/>
      <w:r>
        <w:t>Под</w:t>
      </w:r>
      <w:proofErr w:type="gramEnd"/>
      <w:r>
        <w:t xml:space="preserve"> строительство жилого дома» на</w:t>
      </w:r>
      <w:r>
        <w:br/>
        <w:t>«для ведения личного подсобного хозяйства»</w:t>
      </w:r>
    </w:p>
    <w:p w:rsidR="00454B48" w:rsidRDefault="008A42B3" w:rsidP="00967119">
      <w:pPr>
        <w:pStyle w:val="11"/>
        <w:framePr w:w="9312" w:h="10609" w:hRule="exact" w:wrap="none" w:vAnchor="page" w:hAnchor="page" w:x="1798" w:y="1188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591" w:line="270" w:lineRule="exact"/>
        <w:ind w:left="20" w:firstLine="720"/>
        <w:jc w:val="both"/>
      </w:pPr>
      <w:r>
        <w:t>Контроль за исполнение данного распоряжения оставляю за собой.</w:t>
      </w:r>
    </w:p>
    <w:p w:rsidR="00454B48" w:rsidRDefault="008A42B3" w:rsidP="00967119">
      <w:pPr>
        <w:pStyle w:val="11"/>
        <w:framePr w:w="9312" w:h="10609" w:hRule="exact" w:wrap="none" w:vAnchor="page" w:hAnchor="page" w:x="1798" w:y="1188"/>
        <w:shd w:val="clear" w:color="auto" w:fill="auto"/>
        <w:spacing w:before="0" w:after="0" w:line="331" w:lineRule="exact"/>
        <w:ind w:left="20" w:right="6418"/>
        <w:jc w:val="both"/>
      </w:pPr>
      <w:r>
        <w:t>Глава Писаревского</w:t>
      </w:r>
      <w:r>
        <w:br/>
        <w:t>сельского поселения</w:t>
      </w:r>
      <w:r w:rsidR="003862E2">
        <w:t xml:space="preserve">     </w:t>
      </w:r>
      <w:r w:rsidR="003862E2">
        <w:t>В.И. Шевцов</w:t>
      </w:r>
    </w:p>
    <w:p w:rsidR="00454B48" w:rsidRDefault="00454B48">
      <w:pPr>
        <w:rPr>
          <w:sz w:val="2"/>
          <w:szCs w:val="2"/>
        </w:rPr>
      </w:pPr>
    </w:p>
    <w:p w:rsidR="00967119" w:rsidRDefault="00967119">
      <w:pPr>
        <w:rPr>
          <w:sz w:val="2"/>
          <w:szCs w:val="2"/>
        </w:rPr>
      </w:pPr>
      <w:bookmarkStart w:id="2" w:name="_GoBack"/>
      <w:bookmarkEnd w:id="0"/>
      <w:bookmarkEnd w:id="2"/>
    </w:p>
    <w:sectPr w:rsidR="009671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1" w:rsidRDefault="003F6481">
      <w:r>
        <w:separator/>
      </w:r>
    </w:p>
  </w:endnote>
  <w:endnote w:type="continuationSeparator" w:id="0">
    <w:p w:rsidR="003F6481" w:rsidRDefault="003F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1" w:rsidRDefault="003F6481"/>
  </w:footnote>
  <w:footnote w:type="continuationSeparator" w:id="0">
    <w:p w:rsidR="003F6481" w:rsidRDefault="003F6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9C2"/>
    <w:multiLevelType w:val="multilevel"/>
    <w:tmpl w:val="D97C1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8"/>
    <w:rsid w:val="003862E2"/>
    <w:rsid w:val="003F6481"/>
    <w:rsid w:val="004047F4"/>
    <w:rsid w:val="00454B48"/>
    <w:rsid w:val="008A42B3"/>
    <w:rsid w:val="009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ind w:firstLine="1100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ind w:firstLine="1100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2015-04-08T02:13:00Z</dcterms:created>
  <dcterms:modified xsi:type="dcterms:W3CDTF">2015-04-08T02:25:00Z</dcterms:modified>
</cp:coreProperties>
</file>