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56" w:rsidRPr="001C7C20" w:rsidRDefault="00534EAC" w:rsidP="001C7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C20">
        <w:rPr>
          <w:rFonts w:ascii="Times New Roman" w:hAnsi="Times New Roman" w:cs="Times New Roman"/>
          <w:sz w:val="24"/>
          <w:szCs w:val="24"/>
        </w:rPr>
        <w:t>План организации ярмарок на территории Писаревского сельского поселения на 2015 год</w:t>
      </w:r>
    </w:p>
    <w:p w:rsidR="00534EAC" w:rsidRDefault="00534E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585"/>
        <w:gridCol w:w="1376"/>
        <w:gridCol w:w="1712"/>
        <w:gridCol w:w="481"/>
        <w:gridCol w:w="497"/>
        <w:gridCol w:w="497"/>
        <w:gridCol w:w="497"/>
        <w:gridCol w:w="497"/>
        <w:gridCol w:w="497"/>
        <w:gridCol w:w="1937"/>
        <w:gridCol w:w="737"/>
        <w:gridCol w:w="2408"/>
        <w:gridCol w:w="775"/>
        <w:gridCol w:w="779"/>
      </w:tblGrid>
      <w:tr w:rsidR="001C7C20" w:rsidTr="001C7C20">
        <w:tc>
          <w:tcPr>
            <w:tcW w:w="511" w:type="dxa"/>
            <w:vMerge w:val="restart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5" w:type="dxa"/>
            <w:vMerge w:val="restart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Наименование ярмарки</w:t>
            </w:r>
          </w:p>
        </w:tc>
        <w:tc>
          <w:tcPr>
            <w:tcW w:w="1376" w:type="dxa"/>
            <w:vMerge w:val="restart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Адрес места проведения ярмарки</w:t>
            </w:r>
          </w:p>
        </w:tc>
        <w:tc>
          <w:tcPr>
            <w:tcW w:w="1712" w:type="dxa"/>
            <w:vMerge w:val="restart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ярмарки и адрес места его нахождения</w:t>
            </w:r>
          </w:p>
        </w:tc>
        <w:tc>
          <w:tcPr>
            <w:tcW w:w="481" w:type="dxa"/>
            <w:vMerge w:val="restart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Количество ярмарочных площадок</w:t>
            </w:r>
          </w:p>
        </w:tc>
        <w:tc>
          <w:tcPr>
            <w:tcW w:w="2485" w:type="dxa"/>
            <w:gridSpan w:val="5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Тип ярмарки</w:t>
            </w:r>
          </w:p>
        </w:tc>
        <w:tc>
          <w:tcPr>
            <w:tcW w:w="1937" w:type="dxa"/>
            <w:vMerge w:val="restart"/>
            <w:textDirection w:val="tbRl"/>
          </w:tcPr>
          <w:p w:rsidR="001C7C20" w:rsidRPr="001C7C20" w:rsidRDefault="001C7C20" w:rsidP="001C7C20">
            <w:pPr>
              <w:pStyle w:val="5"/>
              <w:ind w:left="113" w:right="113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Участники ярмарки</w:t>
            </w:r>
          </w:p>
        </w:tc>
        <w:tc>
          <w:tcPr>
            <w:tcW w:w="737" w:type="dxa"/>
            <w:vMerge w:val="restart"/>
            <w:textDirection w:val="tbRl"/>
          </w:tcPr>
          <w:p w:rsidR="001C7C20" w:rsidRPr="001C7C20" w:rsidRDefault="001C7C20" w:rsidP="001C7C20">
            <w:pPr>
              <w:pStyle w:val="5"/>
              <w:ind w:left="113" w:right="113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Режим работы ярмарки</w:t>
            </w:r>
          </w:p>
        </w:tc>
        <w:tc>
          <w:tcPr>
            <w:tcW w:w="2408" w:type="dxa"/>
            <w:vMerge w:val="restart"/>
            <w:textDirection w:val="tbRl"/>
          </w:tcPr>
          <w:p w:rsidR="001C7C20" w:rsidRPr="001C7C20" w:rsidRDefault="001C7C20" w:rsidP="001C7C20">
            <w:pPr>
              <w:pStyle w:val="5"/>
              <w:ind w:left="113" w:right="113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Ассортимент реализуемых товаров</w:t>
            </w:r>
          </w:p>
        </w:tc>
        <w:tc>
          <w:tcPr>
            <w:tcW w:w="775" w:type="dxa"/>
            <w:vMerge w:val="restart"/>
            <w:textDirection w:val="tbRl"/>
          </w:tcPr>
          <w:p w:rsidR="001C7C20" w:rsidRPr="001C7C20" w:rsidRDefault="001C7C20" w:rsidP="001C7C20">
            <w:pPr>
              <w:pStyle w:val="5"/>
              <w:ind w:left="113" w:right="113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Сроки проведения ярмарки</w:t>
            </w:r>
          </w:p>
        </w:tc>
        <w:tc>
          <w:tcPr>
            <w:tcW w:w="779" w:type="dxa"/>
            <w:vMerge w:val="restart"/>
            <w:textDirection w:val="tbRl"/>
          </w:tcPr>
          <w:p w:rsidR="001C7C20" w:rsidRPr="001C7C20" w:rsidRDefault="001C7C20" w:rsidP="001C7C20">
            <w:pPr>
              <w:pStyle w:val="5"/>
              <w:ind w:left="113" w:right="113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Количество торговых мест на ярмарке</w:t>
            </w:r>
          </w:p>
        </w:tc>
      </w:tr>
      <w:tr w:rsidR="001C7C20" w:rsidTr="001C7C20">
        <w:trPr>
          <w:trHeight w:val="1115"/>
        </w:trPr>
        <w:tc>
          <w:tcPr>
            <w:tcW w:w="511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По классу товаров (работ услуг)</w:t>
            </w:r>
          </w:p>
        </w:tc>
        <w:tc>
          <w:tcPr>
            <w:tcW w:w="1491" w:type="dxa"/>
            <w:gridSpan w:val="3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По времени и цели проведения</w:t>
            </w:r>
          </w:p>
        </w:tc>
        <w:tc>
          <w:tcPr>
            <w:tcW w:w="1937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C20" w:rsidTr="001C7C20">
        <w:trPr>
          <w:cantSplit/>
          <w:trHeight w:val="1134"/>
        </w:trPr>
        <w:tc>
          <w:tcPr>
            <w:tcW w:w="511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специализированные</w:t>
            </w:r>
          </w:p>
        </w:tc>
        <w:tc>
          <w:tcPr>
            <w:tcW w:w="497" w:type="dxa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универсальные</w:t>
            </w:r>
          </w:p>
        </w:tc>
        <w:tc>
          <w:tcPr>
            <w:tcW w:w="497" w:type="dxa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сезонные</w:t>
            </w:r>
          </w:p>
        </w:tc>
        <w:tc>
          <w:tcPr>
            <w:tcW w:w="497" w:type="dxa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праздничные</w:t>
            </w:r>
          </w:p>
        </w:tc>
        <w:tc>
          <w:tcPr>
            <w:tcW w:w="497" w:type="dxa"/>
            <w:textDirection w:val="tbRl"/>
          </w:tcPr>
          <w:p w:rsidR="001C7C20" w:rsidRPr="001C7C20" w:rsidRDefault="001C7C20" w:rsidP="001C7C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Выходного дня</w:t>
            </w:r>
          </w:p>
        </w:tc>
        <w:tc>
          <w:tcPr>
            <w:tcW w:w="1937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C20" w:rsidTr="001C7C20">
        <w:tc>
          <w:tcPr>
            <w:tcW w:w="511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8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5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</w:tcPr>
          <w:p w:rsidR="00534EAC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C7C20" w:rsidTr="001C7C20">
        <w:tc>
          <w:tcPr>
            <w:tcW w:w="511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Наступление весны 2015 (Масленица)</w:t>
            </w:r>
          </w:p>
        </w:tc>
        <w:tc>
          <w:tcPr>
            <w:tcW w:w="1376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П. 4-е отделение ГСС, центральная площадь</w:t>
            </w:r>
          </w:p>
        </w:tc>
        <w:tc>
          <w:tcPr>
            <w:tcW w:w="1712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поселения,</w:t>
            </w:r>
          </w:p>
        </w:tc>
        <w:tc>
          <w:tcPr>
            <w:tcW w:w="481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</w:t>
            </w:r>
          </w:p>
        </w:tc>
        <w:tc>
          <w:tcPr>
            <w:tcW w:w="73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 12.00 до 16.00 часов</w:t>
            </w:r>
          </w:p>
        </w:tc>
        <w:tc>
          <w:tcPr>
            <w:tcW w:w="2408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Продукция товаропроизводителей</w:t>
            </w:r>
          </w:p>
        </w:tc>
        <w:tc>
          <w:tcPr>
            <w:tcW w:w="775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07 марта</w:t>
            </w:r>
          </w:p>
        </w:tc>
        <w:tc>
          <w:tcPr>
            <w:tcW w:w="779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4 и более</w:t>
            </w:r>
          </w:p>
        </w:tc>
      </w:tr>
      <w:tr w:rsidR="001C7C20" w:rsidTr="001C7C20">
        <w:tc>
          <w:tcPr>
            <w:tcW w:w="511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1376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П. 4-е отделение ГСС, центральная площадь</w:t>
            </w:r>
          </w:p>
        </w:tc>
        <w:tc>
          <w:tcPr>
            <w:tcW w:w="1712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поселения,</w:t>
            </w:r>
          </w:p>
        </w:tc>
        <w:tc>
          <w:tcPr>
            <w:tcW w:w="481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</w:t>
            </w:r>
          </w:p>
        </w:tc>
        <w:tc>
          <w:tcPr>
            <w:tcW w:w="73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 12.00 до 16.00 часов</w:t>
            </w:r>
          </w:p>
        </w:tc>
        <w:tc>
          <w:tcPr>
            <w:tcW w:w="2408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Продукция товаропроизводителей</w:t>
            </w:r>
          </w:p>
        </w:tc>
        <w:tc>
          <w:tcPr>
            <w:tcW w:w="775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08 мая</w:t>
            </w:r>
          </w:p>
        </w:tc>
        <w:tc>
          <w:tcPr>
            <w:tcW w:w="779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4 и более</w:t>
            </w:r>
          </w:p>
        </w:tc>
      </w:tr>
      <w:tr w:rsidR="001C7C20" w:rsidTr="001C7C20">
        <w:tc>
          <w:tcPr>
            <w:tcW w:w="511" w:type="dxa"/>
          </w:tcPr>
          <w:p w:rsidR="001C7C20" w:rsidRDefault="001C7C20">
            <w:r>
              <w:t>3</w:t>
            </w:r>
          </w:p>
        </w:tc>
        <w:tc>
          <w:tcPr>
            <w:tcW w:w="1585" w:type="dxa"/>
          </w:tcPr>
          <w:p w:rsidR="001C7C20" w:rsidRPr="001C7C20" w:rsidRDefault="001C7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«День Защиты детей»</w:t>
            </w:r>
          </w:p>
        </w:tc>
        <w:tc>
          <w:tcPr>
            <w:tcW w:w="1376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П. 4-е отделение ГСС, центральная площадь</w:t>
            </w:r>
          </w:p>
        </w:tc>
        <w:tc>
          <w:tcPr>
            <w:tcW w:w="1712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поселения,</w:t>
            </w:r>
          </w:p>
        </w:tc>
        <w:tc>
          <w:tcPr>
            <w:tcW w:w="481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</w:t>
            </w:r>
          </w:p>
        </w:tc>
        <w:tc>
          <w:tcPr>
            <w:tcW w:w="737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С 12.00 до 16.00 часов</w:t>
            </w:r>
          </w:p>
        </w:tc>
        <w:tc>
          <w:tcPr>
            <w:tcW w:w="2408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Продукция товаропроизводителей</w:t>
            </w:r>
          </w:p>
        </w:tc>
        <w:tc>
          <w:tcPr>
            <w:tcW w:w="775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июня</w:t>
            </w:r>
          </w:p>
        </w:tc>
        <w:tc>
          <w:tcPr>
            <w:tcW w:w="779" w:type="dxa"/>
          </w:tcPr>
          <w:p w:rsidR="001C7C20" w:rsidRPr="001C7C20" w:rsidRDefault="001C7C20" w:rsidP="0039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C20">
              <w:rPr>
                <w:rFonts w:ascii="Times New Roman" w:hAnsi="Times New Roman" w:cs="Times New Roman"/>
                <w:sz w:val="18"/>
                <w:szCs w:val="18"/>
              </w:rPr>
              <w:t>4 и более</w:t>
            </w:r>
          </w:p>
        </w:tc>
      </w:tr>
    </w:tbl>
    <w:p w:rsidR="00534EAC" w:rsidRPr="001C7C20" w:rsidRDefault="00534EAC">
      <w:pPr>
        <w:rPr>
          <w:rFonts w:ascii="Times New Roman" w:hAnsi="Times New Roman" w:cs="Times New Roman"/>
          <w:sz w:val="24"/>
          <w:szCs w:val="24"/>
        </w:rPr>
      </w:pPr>
    </w:p>
    <w:p w:rsidR="001C7C20" w:rsidRPr="001C7C20" w:rsidRDefault="001C7C20">
      <w:pPr>
        <w:rPr>
          <w:rFonts w:ascii="Times New Roman" w:hAnsi="Times New Roman" w:cs="Times New Roman"/>
          <w:sz w:val="24"/>
          <w:szCs w:val="24"/>
        </w:rPr>
      </w:pPr>
    </w:p>
    <w:p w:rsidR="001C7C20" w:rsidRDefault="001C7C20">
      <w:pPr>
        <w:rPr>
          <w:rFonts w:ascii="Times New Roman" w:hAnsi="Times New Roman" w:cs="Times New Roman"/>
          <w:sz w:val="24"/>
          <w:szCs w:val="24"/>
        </w:rPr>
      </w:pPr>
      <w:r w:rsidRPr="001C7C20">
        <w:rPr>
          <w:rFonts w:ascii="Times New Roman" w:hAnsi="Times New Roman" w:cs="Times New Roman"/>
          <w:sz w:val="24"/>
          <w:szCs w:val="24"/>
        </w:rPr>
        <w:t>Глава Писаревского сельского поселения</w:t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</w:r>
      <w:r w:rsidRPr="001C7C20">
        <w:rPr>
          <w:rFonts w:ascii="Times New Roman" w:hAnsi="Times New Roman" w:cs="Times New Roman"/>
          <w:sz w:val="24"/>
          <w:szCs w:val="24"/>
        </w:rPr>
        <w:tab/>
        <w:t>В.И. Шевцов</w:t>
      </w:r>
    </w:p>
    <w:p w:rsidR="001C7C20" w:rsidRDefault="001C7C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7C20" w:rsidSect="00534E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AC"/>
    <w:rsid w:val="001C7C20"/>
    <w:rsid w:val="004319C3"/>
    <w:rsid w:val="00534EAC"/>
    <w:rsid w:val="006B5256"/>
    <w:rsid w:val="007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4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4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4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4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EA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4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4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4E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4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EA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2015-02-19T02:30:00Z</dcterms:created>
  <dcterms:modified xsi:type="dcterms:W3CDTF">2015-02-20T05:15:00Z</dcterms:modified>
</cp:coreProperties>
</file>