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684" w:type="dxa"/>
        <w:tblLook w:val="01E0" w:firstRow="1" w:lastRow="1" w:firstColumn="1" w:lastColumn="1" w:noHBand="0" w:noVBand="0"/>
      </w:tblPr>
      <w:tblGrid>
        <w:gridCol w:w="9684"/>
      </w:tblGrid>
      <w:tr w:rsidR="00794D2A" w:rsidRPr="0036350D" w:rsidTr="0020552E">
        <w:trPr>
          <w:trHeight w:val="276"/>
        </w:trPr>
        <w:tc>
          <w:tcPr>
            <w:tcW w:w="9684" w:type="dxa"/>
          </w:tcPr>
          <w:p w:rsidR="00794D2A" w:rsidRPr="0036350D" w:rsidRDefault="00794D2A" w:rsidP="002055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en-US" w:eastAsia="ru-RU"/>
              </w:rPr>
            </w:pPr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     ИРКУТСКАЯ ОБЛАСТЬ</w:t>
            </w:r>
          </w:p>
        </w:tc>
      </w:tr>
      <w:tr w:rsidR="00794D2A" w:rsidRPr="0036350D" w:rsidTr="0020552E">
        <w:trPr>
          <w:trHeight w:val="866"/>
        </w:trPr>
        <w:tc>
          <w:tcPr>
            <w:tcW w:w="9684" w:type="dxa"/>
          </w:tcPr>
          <w:p w:rsidR="00794D2A" w:rsidRPr="0036350D" w:rsidRDefault="00794D2A" w:rsidP="002055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ТУЛУНСКИЙ РАЙОН</w:t>
            </w:r>
          </w:p>
          <w:p w:rsidR="00794D2A" w:rsidRPr="002A1101" w:rsidRDefault="00794D2A" w:rsidP="002055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Cs w:val="28"/>
                <w:lang w:eastAsia="ru-RU"/>
              </w:rPr>
            </w:pPr>
          </w:p>
          <w:p w:rsidR="00794D2A" w:rsidRPr="0036350D" w:rsidRDefault="00794D2A" w:rsidP="002055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94D2A" w:rsidRPr="0036350D" w:rsidTr="0020552E">
        <w:trPr>
          <w:trHeight w:val="263"/>
        </w:trPr>
        <w:tc>
          <w:tcPr>
            <w:tcW w:w="9684" w:type="dxa"/>
          </w:tcPr>
          <w:p w:rsidR="00794D2A" w:rsidRPr="0036350D" w:rsidRDefault="00794D2A" w:rsidP="002055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en-US" w:eastAsia="ru-RU"/>
              </w:rPr>
            </w:pPr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ПИСАРЕВСКОГО СЕЛЬСКОГО ПОСЕЛЕНИЯ</w:t>
            </w:r>
          </w:p>
        </w:tc>
      </w:tr>
      <w:tr w:rsidR="00794D2A" w:rsidRPr="0036350D" w:rsidTr="0020552E">
        <w:trPr>
          <w:trHeight w:val="276"/>
        </w:trPr>
        <w:tc>
          <w:tcPr>
            <w:tcW w:w="9684" w:type="dxa"/>
          </w:tcPr>
          <w:p w:rsidR="00794D2A" w:rsidRPr="0036350D" w:rsidRDefault="00794D2A" w:rsidP="002055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794D2A" w:rsidRPr="0036350D" w:rsidTr="0020552E">
        <w:trPr>
          <w:trHeight w:val="364"/>
        </w:trPr>
        <w:tc>
          <w:tcPr>
            <w:tcW w:w="9684" w:type="dxa"/>
          </w:tcPr>
          <w:p w:rsidR="00794D2A" w:rsidRPr="0036350D" w:rsidRDefault="00794D2A" w:rsidP="002055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 </w:t>
            </w:r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 xml:space="preserve">П О С Т А Н О В </w:t>
            </w:r>
            <w:proofErr w:type="gramStart"/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Л  Е</w:t>
            </w:r>
            <w:proofErr w:type="gramEnd"/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 xml:space="preserve"> Н И Е</w:t>
            </w:r>
          </w:p>
        </w:tc>
      </w:tr>
      <w:tr w:rsidR="00794D2A" w:rsidRPr="002A1101" w:rsidTr="0020552E">
        <w:trPr>
          <w:trHeight w:val="364"/>
        </w:trPr>
        <w:tc>
          <w:tcPr>
            <w:tcW w:w="9684" w:type="dxa"/>
          </w:tcPr>
          <w:p w:rsidR="00794D2A" w:rsidRPr="002A1101" w:rsidRDefault="00794D2A" w:rsidP="002055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Cs w:val="20"/>
                <w:lang w:eastAsia="ru-RU"/>
              </w:rPr>
            </w:pPr>
          </w:p>
        </w:tc>
      </w:tr>
      <w:tr w:rsidR="00794D2A" w:rsidRPr="0036350D" w:rsidTr="0020552E">
        <w:trPr>
          <w:trHeight w:val="288"/>
        </w:trPr>
        <w:tc>
          <w:tcPr>
            <w:tcW w:w="9684" w:type="dxa"/>
          </w:tcPr>
          <w:p w:rsidR="00794D2A" w:rsidRPr="0036350D" w:rsidRDefault="00794D2A" w:rsidP="00794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val="en-US" w:eastAsia="ru-RU"/>
              </w:rPr>
            </w:pPr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proofErr w:type="gramStart"/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01»  апреля</w:t>
            </w:r>
            <w:proofErr w:type="gramEnd"/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2016 г</w:t>
            </w:r>
            <w:r w:rsidRPr="0036350D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>.                                                         №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>2</w:t>
            </w:r>
          </w:p>
        </w:tc>
      </w:tr>
      <w:tr w:rsidR="00794D2A" w:rsidRPr="0036350D" w:rsidTr="0020552E">
        <w:trPr>
          <w:trHeight w:val="276"/>
        </w:trPr>
        <w:tc>
          <w:tcPr>
            <w:tcW w:w="9684" w:type="dxa"/>
          </w:tcPr>
          <w:p w:rsidR="00794D2A" w:rsidRPr="0036350D" w:rsidRDefault="00794D2A" w:rsidP="002055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10"/>
                <w:szCs w:val="20"/>
                <w:lang w:eastAsia="ru-RU"/>
              </w:rPr>
            </w:pPr>
          </w:p>
        </w:tc>
      </w:tr>
      <w:tr w:rsidR="00794D2A" w:rsidRPr="0036350D" w:rsidTr="0020552E">
        <w:trPr>
          <w:trHeight w:val="493"/>
        </w:trPr>
        <w:tc>
          <w:tcPr>
            <w:tcW w:w="9684" w:type="dxa"/>
          </w:tcPr>
          <w:tbl>
            <w:tblPr>
              <w:tblpPr w:leftFromText="180" w:rightFromText="180" w:vertAnchor="text" w:horzAnchor="margin" w:tblpY="182"/>
              <w:tblW w:w="9468" w:type="dxa"/>
              <w:tblLook w:val="01E0" w:firstRow="1" w:lastRow="1" w:firstColumn="1" w:lastColumn="1" w:noHBand="0" w:noVBand="0"/>
            </w:tblPr>
            <w:tblGrid>
              <w:gridCol w:w="9468"/>
            </w:tblGrid>
            <w:tr w:rsidR="00794D2A" w:rsidRPr="0036350D" w:rsidTr="0020552E">
              <w:tc>
                <w:tcPr>
                  <w:tcW w:w="9468" w:type="dxa"/>
                </w:tcPr>
                <w:p w:rsidR="00794D2A" w:rsidRPr="0036350D" w:rsidRDefault="00794D2A" w:rsidP="0020552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397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8"/>
                      <w:szCs w:val="28"/>
                      <w:lang w:eastAsia="ru-RU"/>
                    </w:rPr>
                  </w:pPr>
                  <w:r w:rsidRPr="0036350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пос. 4 отделение Государственной селекционной станции</w:t>
                  </w:r>
                  <w:r w:rsidRPr="0036350D">
                    <w:rPr>
                      <w:rFonts w:ascii="Times New Roman" w:eastAsia="Times New Roman" w:hAnsi="Times New Roman" w:cs="Times New Roman"/>
                      <w:b/>
                      <w:spacing w:val="20"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</w:p>
              </w:tc>
            </w:tr>
          </w:tbl>
          <w:p w:rsidR="00794D2A" w:rsidRPr="0036350D" w:rsidRDefault="00794D2A" w:rsidP="002055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6350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</w:t>
            </w:r>
          </w:p>
        </w:tc>
      </w:tr>
    </w:tbl>
    <w:p w:rsidR="00574E30" w:rsidRPr="00794D2A" w:rsidRDefault="00574E30" w:rsidP="00794D2A">
      <w:pPr>
        <w:pStyle w:val="ConsPlusTitle"/>
        <w:rPr>
          <w:rFonts w:ascii="Times New Roman" w:hAnsi="Times New Roman" w:cs="Times New Roman"/>
          <w:sz w:val="20"/>
          <w:szCs w:val="28"/>
        </w:rPr>
      </w:pPr>
    </w:p>
    <w:p w:rsidR="00794D2A" w:rsidRDefault="00574E30" w:rsidP="00794D2A">
      <w:pPr>
        <w:pStyle w:val="ConsPlusTitle"/>
        <w:rPr>
          <w:rFonts w:ascii="Times New Roman" w:hAnsi="Times New Roman" w:cs="Times New Roman"/>
          <w:sz w:val="20"/>
          <w:szCs w:val="28"/>
        </w:rPr>
      </w:pPr>
      <w:r w:rsidRPr="00794D2A">
        <w:rPr>
          <w:rFonts w:ascii="Times New Roman" w:hAnsi="Times New Roman" w:cs="Times New Roman"/>
          <w:sz w:val="20"/>
          <w:szCs w:val="28"/>
        </w:rPr>
        <w:t xml:space="preserve">ОБ УТВЕРЖДЕНИИ ПОЛОЖЕНИЯ О ПОРЯДКЕ </w:t>
      </w:r>
    </w:p>
    <w:p w:rsidR="00794D2A" w:rsidRDefault="00574E30" w:rsidP="00794D2A">
      <w:pPr>
        <w:pStyle w:val="ConsPlusTitle"/>
        <w:rPr>
          <w:rFonts w:ascii="Times New Roman" w:hAnsi="Times New Roman" w:cs="Times New Roman"/>
          <w:sz w:val="20"/>
          <w:szCs w:val="28"/>
        </w:rPr>
      </w:pPr>
      <w:r w:rsidRPr="00794D2A">
        <w:rPr>
          <w:rFonts w:ascii="Times New Roman" w:hAnsi="Times New Roman" w:cs="Times New Roman"/>
          <w:sz w:val="20"/>
          <w:szCs w:val="28"/>
        </w:rPr>
        <w:t>ОПРЕДЕЛЕНИЯ ЦЕНЫ</w:t>
      </w:r>
      <w:r w:rsidR="00794D2A">
        <w:rPr>
          <w:rFonts w:ascii="Times New Roman" w:hAnsi="Times New Roman" w:cs="Times New Roman"/>
          <w:sz w:val="20"/>
          <w:szCs w:val="28"/>
        </w:rPr>
        <w:t xml:space="preserve"> </w:t>
      </w:r>
      <w:r w:rsidRPr="00794D2A">
        <w:rPr>
          <w:rFonts w:ascii="Times New Roman" w:hAnsi="Times New Roman" w:cs="Times New Roman"/>
          <w:sz w:val="20"/>
          <w:szCs w:val="28"/>
        </w:rPr>
        <w:t xml:space="preserve">ЗЕМЕЛЬНЫХ УЧАСТКОВ, </w:t>
      </w:r>
    </w:p>
    <w:p w:rsidR="00794D2A" w:rsidRDefault="00574E30" w:rsidP="00794D2A">
      <w:pPr>
        <w:pStyle w:val="ConsPlusTitle"/>
        <w:rPr>
          <w:rFonts w:ascii="Times New Roman" w:hAnsi="Times New Roman" w:cs="Times New Roman"/>
          <w:sz w:val="20"/>
          <w:szCs w:val="28"/>
        </w:rPr>
      </w:pPr>
      <w:r w:rsidRPr="00794D2A">
        <w:rPr>
          <w:rFonts w:ascii="Times New Roman" w:hAnsi="Times New Roman" w:cs="Times New Roman"/>
          <w:sz w:val="20"/>
          <w:szCs w:val="28"/>
        </w:rPr>
        <w:t xml:space="preserve">НАХОДЯЩИХСЯ В </w:t>
      </w:r>
      <w:r w:rsidR="006C23E1" w:rsidRPr="00794D2A">
        <w:rPr>
          <w:rFonts w:ascii="Times New Roman" w:hAnsi="Times New Roman" w:cs="Times New Roman"/>
          <w:sz w:val="20"/>
          <w:szCs w:val="28"/>
        </w:rPr>
        <w:t xml:space="preserve">МУНИЦИПАЛЬНОЙ СОБСТВЕННОСТИ </w:t>
      </w:r>
      <w:r w:rsidR="00290F4A" w:rsidRPr="00794D2A">
        <w:rPr>
          <w:rFonts w:ascii="Times New Roman" w:hAnsi="Times New Roman" w:cs="Times New Roman"/>
          <w:sz w:val="20"/>
          <w:szCs w:val="28"/>
        </w:rPr>
        <w:t xml:space="preserve">                 </w:t>
      </w:r>
    </w:p>
    <w:p w:rsidR="00574E30" w:rsidRPr="00794D2A" w:rsidRDefault="00290F4A" w:rsidP="00794D2A">
      <w:pPr>
        <w:pStyle w:val="ConsPlusTitle"/>
        <w:rPr>
          <w:rFonts w:ascii="Times New Roman" w:hAnsi="Times New Roman" w:cs="Times New Roman"/>
          <w:sz w:val="20"/>
          <w:szCs w:val="28"/>
        </w:rPr>
      </w:pPr>
      <w:r w:rsidRPr="00794D2A">
        <w:rPr>
          <w:rFonts w:ascii="Times New Roman" w:hAnsi="Times New Roman" w:cs="Times New Roman"/>
          <w:sz w:val="20"/>
          <w:szCs w:val="28"/>
        </w:rPr>
        <w:t>ПИСАРЕВСКОГО</w:t>
      </w:r>
      <w:r w:rsidR="006C23E1" w:rsidRPr="00794D2A">
        <w:rPr>
          <w:rFonts w:ascii="Times New Roman" w:hAnsi="Times New Roman" w:cs="Times New Roman"/>
          <w:sz w:val="20"/>
          <w:szCs w:val="28"/>
        </w:rPr>
        <w:t xml:space="preserve"> СЕЛЬСКОГО ПОСЕЛЕНИЯ</w:t>
      </w:r>
      <w:r w:rsidR="00574E30" w:rsidRPr="00794D2A">
        <w:rPr>
          <w:rFonts w:ascii="Times New Roman" w:hAnsi="Times New Roman" w:cs="Times New Roman"/>
          <w:sz w:val="20"/>
          <w:szCs w:val="28"/>
        </w:rPr>
        <w:t>,</w:t>
      </w:r>
    </w:p>
    <w:p w:rsidR="00794D2A" w:rsidRDefault="00574E30" w:rsidP="00794D2A">
      <w:pPr>
        <w:pStyle w:val="ConsPlusTitle"/>
        <w:rPr>
          <w:rFonts w:ascii="Times New Roman" w:hAnsi="Times New Roman" w:cs="Times New Roman"/>
          <w:sz w:val="20"/>
          <w:szCs w:val="28"/>
        </w:rPr>
      </w:pPr>
      <w:r w:rsidRPr="00794D2A">
        <w:rPr>
          <w:rFonts w:ascii="Times New Roman" w:hAnsi="Times New Roman" w:cs="Times New Roman"/>
          <w:sz w:val="20"/>
          <w:szCs w:val="28"/>
        </w:rPr>
        <w:t xml:space="preserve">ПРИ ЗАКЛЮЧЕНИИ ДОГОВОРОВ КУПЛИ-ПРОДАЖИ </w:t>
      </w:r>
    </w:p>
    <w:p w:rsidR="00794D2A" w:rsidRDefault="00574E30" w:rsidP="00794D2A">
      <w:pPr>
        <w:pStyle w:val="ConsPlusTitle"/>
        <w:rPr>
          <w:rFonts w:ascii="Times New Roman" w:hAnsi="Times New Roman" w:cs="Times New Roman"/>
          <w:sz w:val="20"/>
          <w:szCs w:val="28"/>
        </w:rPr>
      </w:pPr>
      <w:r w:rsidRPr="00794D2A">
        <w:rPr>
          <w:rFonts w:ascii="Times New Roman" w:hAnsi="Times New Roman" w:cs="Times New Roman"/>
          <w:sz w:val="20"/>
          <w:szCs w:val="28"/>
        </w:rPr>
        <w:t>УКАЗАННЫХ</w:t>
      </w:r>
      <w:r w:rsidR="00794D2A">
        <w:rPr>
          <w:rFonts w:ascii="Times New Roman" w:hAnsi="Times New Roman" w:cs="Times New Roman"/>
          <w:sz w:val="20"/>
          <w:szCs w:val="28"/>
        </w:rPr>
        <w:t xml:space="preserve"> </w:t>
      </w:r>
      <w:r w:rsidRPr="00794D2A">
        <w:rPr>
          <w:rFonts w:ascii="Times New Roman" w:hAnsi="Times New Roman" w:cs="Times New Roman"/>
          <w:sz w:val="20"/>
          <w:szCs w:val="28"/>
        </w:rPr>
        <w:t xml:space="preserve">ЗЕМЕЛЬНЫХ УЧАСТКОВ БЕЗ </w:t>
      </w:r>
    </w:p>
    <w:p w:rsidR="00574E30" w:rsidRPr="00794D2A" w:rsidRDefault="00574E30" w:rsidP="00794D2A">
      <w:pPr>
        <w:pStyle w:val="ConsPlusTitle"/>
        <w:rPr>
          <w:rFonts w:ascii="Times New Roman" w:hAnsi="Times New Roman" w:cs="Times New Roman"/>
          <w:sz w:val="20"/>
          <w:szCs w:val="28"/>
        </w:rPr>
      </w:pPr>
      <w:r w:rsidRPr="00794D2A">
        <w:rPr>
          <w:rFonts w:ascii="Times New Roman" w:hAnsi="Times New Roman" w:cs="Times New Roman"/>
          <w:sz w:val="20"/>
          <w:szCs w:val="28"/>
        </w:rPr>
        <w:t>ПРОВЕДЕНИЯ ТОРГОВ</w:t>
      </w:r>
    </w:p>
    <w:p w:rsidR="00574E30" w:rsidRPr="00794D2A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794D2A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D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94D2A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39.4</w:t>
        </w:r>
      </w:hyperlink>
      <w:r w:rsidRPr="00794D2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Устав</w:t>
      </w:r>
      <w:r w:rsidR="006C23E1" w:rsidRPr="00794D2A">
        <w:rPr>
          <w:rFonts w:ascii="Times New Roman" w:hAnsi="Times New Roman" w:cs="Times New Roman"/>
          <w:sz w:val="28"/>
          <w:szCs w:val="28"/>
        </w:rPr>
        <w:t>ом</w:t>
      </w:r>
      <w:r w:rsidRPr="00794D2A">
        <w:rPr>
          <w:rFonts w:ascii="Times New Roman" w:hAnsi="Times New Roman" w:cs="Times New Roman"/>
          <w:sz w:val="28"/>
          <w:szCs w:val="28"/>
        </w:rPr>
        <w:t xml:space="preserve"> </w:t>
      </w:r>
      <w:r w:rsidR="00290F4A" w:rsidRPr="00794D2A">
        <w:rPr>
          <w:rFonts w:ascii="Times New Roman" w:hAnsi="Times New Roman" w:cs="Times New Roman"/>
          <w:sz w:val="28"/>
          <w:szCs w:val="28"/>
        </w:rPr>
        <w:t>Писаревского</w:t>
      </w:r>
      <w:r w:rsidR="006C23E1" w:rsidRPr="00794D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94D2A">
        <w:rPr>
          <w:rFonts w:ascii="Times New Roman" w:hAnsi="Times New Roman" w:cs="Times New Roman"/>
          <w:sz w:val="28"/>
          <w:szCs w:val="28"/>
        </w:rPr>
        <w:t xml:space="preserve">, </w:t>
      </w:r>
      <w:r w:rsidR="006C23E1" w:rsidRPr="00794D2A">
        <w:rPr>
          <w:rFonts w:ascii="Times New Roman" w:hAnsi="Times New Roman" w:cs="Times New Roman"/>
          <w:sz w:val="28"/>
          <w:szCs w:val="28"/>
        </w:rPr>
        <w:t>Администрация</w:t>
      </w:r>
      <w:r w:rsidR="00290F4A" w:rsidRPr="00794D2A">
        <w:rPr>
          <w:rFonts w:ascii="Times New Roman" w:hAnsi="Times New Roman" w:cs="Times New Roman"/>
          <w:sz w:val="28"/>
          <w:szCs w:val="28"/>
        </w:rPr>
        <w:t xml:space="preserve"> Писаревского </w:t>
      </w:r>
      <w:r w:rsidR="006C23E1" w:rsidRPr="00794D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94D2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74E30" w:rsidRPr="00794D2A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794D2A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D2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Pr="00794D2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94D2A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</w:t>
      </w:r>
      <w:r w:rsidR="006C23E1" w:rsidRPr="00794D2A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290F4A" w:rsidRPr="00794D2A">
        <w:rPr>
          <w:rFonts w:ascii="Times New Roman" w:hAnsi="Times New Roman" w:cs="Times New Roman"/>
          <w:sz w:val="28"/>
          <w:szCs w:val="28"/>
        </w:rPr>
        <w:t xml:space="preserve"> Писаревского </w:t>
      </w:r>
      <w:r w:rsidR="006C23E1" w:rsidRPr="00794D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94D2A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указанных земельных участков без проведения торгов.</w:t>
      </w:r>
    </w:p>
    <w:p w:rsidR="00574E30" w:rsidRPr="00794D2A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794D2A" w:rsidRDefault="006C2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D2A">
        <w:rPr>
          <w:rFonts w:ascii="Times New Roman" w:hAnsi="Times New Roman" w:cs="Times New Roman"/>
          <w:sz w:val="28"/>
          <w:szCs w:val="28"/>
        </w:rPr>
        <w:t>2</w:t>
      </w:r>
      <w:r w:rsidR="00574E30" w:rsidRPr="00794D2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A7012" w:rsidRPr="00794D2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74E30" w:rsidRPr="00794D2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794D2A" w:rsidRDefault="00794D2A" w:rsidP="00794D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4D2A" w:rsidRDefault="00794D2A" w:rsidP="00794D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0F4A" w:rsidRPr="00794D2A" w:rsidRDefault="006C23E1" w:rsidP="00794D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4D2A">
        <w:rPr>
          <w:rFonts w:ascii="Times New Roman" w:hAnsi="Times New Roman" w:cs="Times New Roman"/>
          <w:sz w:val="28"/>
          <w:szCs w:val="28"/>
        </w:rPr>
        <w:t>Глава</w:t>
      </w:r>
      <w:r w:rsidR="00290F4A" w:rsidRPr="00794D2A">
        <w:rPr>
          <w:rFonts w:ascii="Times New Roman" w:hAnsi="Times New Roman" w:cs="Times New Roman"/>
          <w:sz w:val="28"/>
          <w:szCs w:val="28"/>
        </w:rPr>
        <w:t xml:space="preserve"> Писаревского </w:t>
      </w:r>
    </w:p>
    <w:p w:rsidR="006C23E1" w:rsidRPr="00794D2A" w:rsidRDefault="006C23E1" w:rsidP="00794D2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794D2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94D2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4D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90F4A" w:rsidRPr="00794D2A">
        <w:rPr>
          <w:rFonts w:ascii="Times New Roman" w:hAnsi="Times New Roman" w:cs="Times New Roman"/>
          <w:sz w:val="28"/>
          <w:szCs w:val="28"/>
        </w:rPr>
        <w:t>В.И. Шевцов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794D2A" w:rsidRDefault="00794D2A">
      <w:pPr>
        <w:pStyle w:val="ConsPlusNormal"/>
        <w:jc w:val="right"/>
      </w:pPr>
    </w:p>
    <w:p w:rsidR="00794D2A" w:rsidRDefault="00794D2A">
      <w:pPr>
        <w:pStyle w:val="ConsPlusNormal"/>
        <w:jc w:val="right"/>
      </w:pPr>
    </w:p>
    <w:p w:rsidR="00794D2A" w:rsidRDefault="00794D2A">
      <w:pPr>
        <w:pStyle w:val="ConsPlusNormal"/>
        <w:jc w:val="right"/>
      </w:pPr>
    </w:p>
    <w:p w:rsidR="00794D2A" w:rsidRDefault="00794D2A">
      <w:pPr>
        <w:pStyle w:val="ConsPlusNormal"/>
        <w:jc w:val="right"/>
      </w:pPr>
    </w:p>
    <w:p w:rsidR="00794D2A" w:rsidRDefault="00794D2A">
      <w:pPr>
        <w:pStyle w:val="ConsPlusNormal"/>
        <w:jc w:val="right"/>
      </w:pPr>
    </w:p>
    <w:p w:rsidR="00794D2A" w:rsidRDefault="00794D2A">
      <w:pPr>
        <w:pStyle w:val="ConsPlusNormal"/>
        <w:jc w:val="right"/>
      </w:pPr>
    </w:p>
    <w:p w:rsidR="00794D2A" w:rsidRDefault="00794D2A">
      <w:pPr>
        <w:pStyle w:val="ConsPlusNormal"/>
        <w:jc w:val="right"/>
      </w:pPr>
    </w:p>
    <w:p w:rsidR="00794D2A" w:rsidRDefault="00574E30" w:rsidP="00794D2A">
      <w:pPr>
        <w:pStyle w:val="ConsPlusNormal"/>
        <w:jc w:val="right"/>
      </w:pPr>
      <w:r>
        <w:lastRenderedPageBreak/>
        <w:t>Утверждено</w:t>
      </w:r>
    </w:p>
    <w:p w:rsidR="00794D2A" w:rsidRDefault="00794D2A" w:rsidP="00794D2A">
      <w:pPr>
        <w:pStyle w:val="ConsPlusNormal"/>
        <w:jc w:val="right"/>
      </w:pPr>
      <w:r>
        <w:t>П</w:t>
      </w:r>
      <w:r w:rsidR="00574E30">
        <w:t>остановлением</w:t>
      </w:r>
      <w:r>
        <w:t xml:space="preserve"> а</w:t>
      </w:r>
      <w:r w:rsidR="006C23E1">
        <w:t>дминистрации</w:t>
      </w:r>
    </w:p>
    <w:p w:rsidR="006C23E1" w:rsidRDefault="006C23E1" w:rsidP="00794D2A">
      <w:pPr>
        <w:pStyle w:val="ConsPlusNormal"/>
        <w:jc w:val="right"/>
      </w:pPr>
      <w:r>
        <w:t xml:space="preserve"> </w:t>
      </w:r>
      <w:r w:rsidR="00290F4A">
        <w:t xml:space="preserve">Писаревского </w:t>
      </w:r>
      <w:r>
        <w:t>сельского поселения</w:t>
      </w:r>
    </w:p>
    <w:p w:rsidR="00574E30" w:rsidRDefault="00574E30" w:rsidP="00794D2A">
      <w:pPr>
        <w:pStyle w:val="ConsPlusNormal"/>
        <w:jc w:val="right"/>
      </w:pPr>
      <w:proofErr w:type="gramStart"/>
      <w:r>
        <w:t>от</w:t>
      </w:r>
      <w:proofErr w:type="gramEnd"/>
      <w:r>
        <w:t xml:space="preserve"> </w:t>
      </w:r>
      <w:r w:rsidR="00794D2A">
        <w:t>01 апреля</w:t>
      </w:r>
      <w:r>
        <w:t xml:space="preserve"> 201</w:t>
      </w:r>
      <w:r w:rsidR="00794D2A">
        <w:t>6</w:t>
      </w:r>
      <w:r>
        <w:t xml:space="preserve"> года</w:t>
      </w:r>
      <w:r w:rsidR="00794D2A">
        <w:t xml:space="preserve"> </w:t>
      </w:r>
      <w:r>
        <w:t xml:space="preserve">N </w:t>
      </w:r>
      <w:r w:rsidR="00794D2A">
        <w:t>32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Title"/>
        <w:jc w:val="center"/>
      </w:pPr>
      <w:bookmarkStart w:id="0" w:name="P35"/>
      <w:bookmarkEnd w:id="0"/>
      <w:r>
        <w:t>ПОЛОЖЕНИЕ</w:t>
      </w:r>
    </w:p>
    <w:p w:rsidR="00574E30" w:rsidRDefault="00574E30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574E30" w:rsidRDefault="00574E30">
      <w:pPr>
        <w:pStyle w:val="ConsPlusTitle"/>
        <w:jc w:val="center"/>
      </w:pPr>
      <w:r>
        <w:t xml:space="preserve">В </w:t>
      </w:r>
      <w:r w:rsidR="006C23E1">
        <w:t>МУНИЦИПАЛЬНОЙ СОБСТВЕННОСТИ П</w:t>
      </w:r>
      <w:r w:rsidR="00506A43">
        <w:t>ИСАРЕ</w:t>
      </w:r>
      <w:r w:rsidR="006C23E1">
        <w:t>ВСКОГО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 xml:space="preserve"> ПРИ ЗАКЛЮЧЕНИИ ДОГОВОРОВ</w:t>
      </w:r>
    </w:p>
    <w:p w:rsidR="00574E30" w:rsidRDefault="00574E30">
      <w:pPr>
        <w:pStyle w:val="ConsPlusTitle"/>
        <w:jc w:val="center"/>
      </w:pPr>
      <w:r>
        <w:t>КУПЛИ-ПРОДАЖИ УКАЗАННЫХ ЗЕМЕЛЬНЫХ УЧАСТКОВ</w:t>
      </w:r>
    </w:p>
    <w:p w:rsidR="00574E30" w:rsidRDefault="00574E30">
      <w:pPr>
        <w:pStyle w:val="ConsPlusTitle"/>
        <w:jc w:val="center"/>
      </w:pPr>
      <w:r>
        <w:t>БЕЗ ПРОВЕДЕНИЯ ТОРГОВ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hyperlink r:id="rId5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>
        <w:t>муниципальной собственности</w:t>
      </w:r>
      <w:r w:rsidR="00290F4A" w:rsidRPr="00290F4A">
        <w:t xml:space="preserve"> </w:t>
      </w:r>
      <w:r w:rsidR="00290F4A">
        <w:t xml:space="preserve">Писаревского </w:t>
      </w:r>
      <w:r w:rsidR="006C23E1">
        <w:t>сельского поселения</w:t>
      </w:r>
      <w: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Default="00574E30">
      <w:pPr>
        <w:pStyle w:val="ConsPlusNormal"/>
        <w:ind w:firstLine="540"/>
        <w:jc w:val="both"/>
      </w:pPr>
      <w: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bookmarkStart w:id="1" w:name="P45"/>
      <w:bookmarkEnd w:id="1"/>
      <w: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</w:p>
    <w:p w:rsidR="00574E30" w:rsidRDefault="00574E30">
      <w:pPr>
        <w:pStyle w:val="ConsPlusNormal"/>
        <w:ind w:firstLine="540"/>
        <w:jc w:val="both"/>
      </w:pPr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574E30" w:rsidRDefault="00574E30">
      <w:pPr>
        <w:pStyle w:val="ConsPlusNormal"/>
        <w:ind w:firstLine="540"/>
        <w:jc w:val="both"/>
      </w:pPr>
      <w: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574E30" w:rsidRDefault="00574E30">
      <w:pPr>
        <w:pStyle w:val="ConsPlusNormal"/>
        <w:ind w:firstLine="540"/>
        <w:jc w:val="both"/>
      </w:pPr>
      <w: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Default="00574E30">
      <w:pPr>
        <w:pStyle w:val="ConsPlusNormal"/>
        <w:ind w:firstLine="540"/>
        <w:jc w:val="both"/>
      </w:pPr>
      <w: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Default="00574E30">
      <w:pPr>
        <w:pStyle w:val="ConsPlusNormal"/>
        <w:ind w:firstLine="540"/>
        <w:jc w:val="both"/>
      </w:pPr>
      <w: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 о комплексном освоении территории.</w:t>
      </w:r>
    </w:p>
    <w:p w:rsidR="00574E30" w:rsidRDefault="00574E30">
      <w:pPr>
        <w:pStyle w:val="ConsPlusNormal"/>
        <w:ind w:firstLine="540"/>
        <w:jc w:val="both"/>
      </w:pPr>
      <w: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lastRenderedPageBreak/>
        <w:t xml:space="preserve">1) земельных участков, на которых расположены здания, сооружения, лицам, не указанным в </w:t>
      </w:r>
      <w:hyperlink w:anchor="P45" w:history="1">
        <w:r>
          <w:rPr>
            <w:color w:val="0000FF"/>
          </w:rPr>
          <w:t>подпункте 1 пункта 2</w:t>
        </w:r>
      </w:hyperlink>
      <w: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</w:p>
    <w:p w:rsidR="00574E30" w:rsidRDefault="00574E30">
      <w:pPr>
        <w:pStyle w:val="ConsPlusNormal"/>
        <w:ind w:firstLine="540"/>
        <w:jc w:val="both"/>
      </w:pPr>
      <w: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574E30" w:rsidRDefault="00574E30">
      <w:pPr>
        <w:pStyle w:val="ConsPlusNormal"/>
        <w:ind w:firstLine="540"/>
        <w:jc w:val="both"/>
      </w:pPr>
      <w: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Default="00370E5A">
      <w:pPr>
        <w:pStyle w:val="ConsPlusNormal"/>
        <w:ind w:firstLine="540"/>
        <w:jc w:val="both"/>
      </w:pPr>
      <w:r>
        <w:t>1</w:t>
      </w:r>
      <w:r w:rsidR="00574E30"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="00574E30">
          <w:rPr>
            <w:color w:val="0000FF"/>
          </w:rPr>
          <w:t>законом</w:t>
        </w:r>
      </w:hyperlink>
      <w:r w:rsidR="00574E30">
        <w:t xml:space="preserve"> от 24 июля 2002 года N 101-ФЗ "Об обороте земель сельскохозяйственного назначения".</w:t>
      </w:r>
    </w:p>
    <w:p w:rsidR="00574E30" w:rsidRDefault="00574E30">
      <w:pPr>
        <w:pStyle w:val="ConsPlusNormal"/>
        <w:ind w:firstLine="540"/>
        <w:jc w:val="both"/>
      </w:pPr>
      <w: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Федерации.</w:t>
      </w:r>
    </w:p>
    <w:p w:rsidR="00574E30" w:rsidRDefault="00574E30">
      <w:pPr>
        <w:pStyle w:val="ConsPlusNormal"/>
        <w:jc w:val="both"/>
      </w:pPr>
    </w:p>
    <w:p w:rsidR="00794D2A" w:rsidRDefault="00794D2A" w:rsidP="00794D2A">
      <w:pPr>
        <w:pStyle w:val="ConsPlusNormal"/>
      </w:pPr>
    </w:p>
    <w:p w:rsidR="00290F4A" w:rsidRDefault="006C23E1" w:rsidP="00794D2A">
      <w:pPr>
        <w:pStyle w:val="ConsPlusNormal"/>
      </w:pPr>
      <w:r>
        <w:t xml:space="preserve">Глава </w:t>
      </w:r>
      <w:r w:rsidR="00290F4A">
        <w:t xml:space="preserve">Писаревского </w:t>
      </w:r>
    </w:p>
    <w:p w:rsidR="006C23E1" w:rsidRDefault="006C23E1" w:rsidP="00794D2A">
      <w:pPr>
        <w:pStyle w:val="ConsPlusNormal"/>
      </w:pPr>
      <w:proofErr w:type="gramStart"/>
      <w:r>
        <w:t>сельского</w:t>
      </w:r>
      <w:proofErr w:type="gramEnd"/>
      <w:r>
        <w:t xml:space="preserve"> поселения</w:t>
      </w:r>
      <w:r w:rsidR="00794D2A">
        <w:t xml:space="preserve">                                                                                           </w:t>
      </w:r>
      <w:r w:rsidR="00290F4A">
        <w:t>В.И. Шевцов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794D2A" w:rsidRDefault="00794D2A">
      <w:pPr>
        <w:pStyle w:val="ConsPlusNormal"/>
        <w:jc w:val="both"/>
      </w:pPr>
    </w:p>
    <w:p w:rsidR="00612404" w:rsidRDefault="00612404">
      <w:bookmarkStart w:id="2" w:name="_GoBack"/>
      <w:bookmarkEnd w:id="2"/>
    </w:p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0F4A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06A43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4D2A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153A8-5E5C-448D-9168-0FF913A6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Элемент</cp:lastModifiedBy>
  <cp:revision>13</cp:revision>
  <cp:lastPrinted>2016-04-03T13:52:00Z</cp:lastPrinted>
  <dcterms:created xsi:type="dcterms:W3CDTF">2015-11-26T00:49:00Z</dcterms:created>
  <dcterms:modified xsi:type="dcterms:W3CDTF">2016-04-03T13:52:00Z</dcterms:modified>
</cp:coreProperties>
</file>